
<file path=[Content_Types].xml><?xml version="1.0" encoding="utf-8"?>
<Types xmlns="http://schemas.openxmlformats.org/package/2006/content-types">
  <Default Extension="emf" ContentType="image/x-emf"/>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BB102" w14:textId="033B4538" w:rsidR="009E7539" w:rsidRPr="007B0883" w:rsidRDefault="00282AC4" w:rsidP="00A36D43">
      <w:pPr>
        <w:pStyle w:val="PSETitle"/>
      </w:pPr>
      <w:r w:rsidRPr="007B0883">
        <w:t xml:space="preserve">Place Your </w:t>
      </w:r>
      <w:r w:rsidR="00A259B0" w:rsidRPr="007B0883">
        <w:t>Paper Title</w:t>
      </w:r>
      <w:r w:rsidRPr="007B0883">
        <w:t xml:space="preserve"> Here with Title Capitalization</w:t>
      </w:r>
      <w:r w:rsidR="0059764A" w:rsidRPr="007B0883">
        <w:t xml:space="preserve"> that May Run Multiple Lines</w:t>
      </w:r>
    </w:p>
    <w:p w14:paraId="3B024CE7" w14:textId="418E31A4" w:rsidR="002A1319" w:rsidRPr="007B0883" w:rsidRDefault="00A259B0" w:rsidP="0059764A">
      <w:pPr>
        <w:pStyle w:val="PSEAuthorList"/>
      </w:pPr>
      <w:proofErr w:type="spellStart"/>
      <w:proofErr w:type="gramStart"/>
      <w:r w:rsidRPr="007B0883">
        <w:t>Firstname</w:t>
      </w:r>
      <w:proofErr w:type="spellEnd"/>
      <w:proofErr w:type="gramEnd"/>
      <w:r w:rsidRPr="007B0883">
        <w:t xml:space="preserve"> Q. </w:t>
      </w:r>
      <w:proofErr w:type="spellStart"/>
      <w:r w:rsidRPr="007B0883">
        <w:t>Lastname</w:t>
      </w:r>
      <w:r w:rsidRPr="007B0883">
        <w:rPr>
          <w:vertAlign w:val="superscript"/>
        </w:rPr>
        <w:t>a</w:t>
      </w:r>
      <w:proofErr w:type="spellEnd"/>
      <w:r w:rsidRPr="007B0883">
        <w:t xml:space="preserve">, </w:t>
      </w:r>
      <w:proofErr w:type="spellStart"/>
      <w:r w:rsidR="00CA59C0" w:rsidRPr="007B0883">
        <w:t>Givenname</w:t>
      </w:r>
      <w:proofErr w:type="spellEnd"/>
      <w:r w:rsidR="00CA59C0" w:rsidRPr="007B0883">
        <w:t xml:space="preserve"> </w:t>
      </w:r>
      <w:r w:rsidRPr="007B0883">
        <w:t xml:space="preserve">R. S. </w:t>
      </w:r>
      <w:r w:rsidR="00CA59C0" w:rsidRPr="007B0883">
        <w:t>Surname</w:t>
      </w:r>
      <w:r w:rsidRPr="007B0883">
        <w:t xml:space="preserve"> </w:t>
      </w:r>
      <w:proofErr w:type="spellStart"/>
      <w:proofErr w:type="gramStart"/>
      <w:r w:rsidRPr="007B0883">
        <w:t>Jr.</w:t>
      </w:r>
      <w:r w:rsidR="007B0883">
        <w:rPr>
          <w:vertAlign w:val="superscript"/>
        </w:rPr>
        <w:t>ab</w:t>
      </w:r>
      <w:proofErr w:type="spellEnd"/>
      <w:proofErr w:type="gramEnd"/>
      <w:r w:rsidRPr="007B0883">
        <w:t xml:space="preserve">, and </w:t>
      </w:r>
      <w:proofErr w:type="spellStart"/>
      <w:r w:rsidR="00FE033A" w:rsidRPr="007B0883">
        <w:t>Personwith</w:t>
      </w:r>
      <w:proofErr w:type="spellEnd"/>
      <w:r w:rsidRPr="007B0883">
        <w:t xml:space="preserve"> </w:t>
      </w:r>
      <w:r w:rsidR="00FE033A" w:rsidRPr="007B0883">
        <w:t xml:space="preserve">MULTIWORD </w:t>
      </w:r>
      <w:proofErr w:type="spellStart"/>
      <w:r w:rsidR="00FE033A" w:rsidRPr="007B0883">
        <w:t>LASTNAME</w:t>
      </w:r>
      <w:r w:rsidR="007B0883">
        <w:rPr>
          <w:vertAlign w:val="superscript"/>
        </w:rPr>
        <w:t>b</w:t>
      </w:r>
      <w:proofErr w:type="spellEnd"/>
      <w:r w:rsidRPr="007B0883">
        <w:t>*</w:t>
      </w:r>
    </w:p>
    <w:p w14:paraId="624D1614" w14:textId="77777777" w:rsidR="00A36D43" w:rsidRPr="007B0883" w:rsidRDefault="00A259B0" w:rsidP="00A259B0">
      <w:pPr>
        <w:pStyle w:val="PSEAuthorAffiliation"/>
      </w:pPr>
      <w:r w:rsidRPr="007B0883">
        <w:rPr>
          <w:vertAlign w:val="superscript"/>
        </w:rPr>
        <w:t>a</w:t>
      </w:r>
      <w:r w:rsidRPr="007B0883">
        <w:t xml:space="preserve"> Provincial</w:t>
      </w:r>
      <w:r w:rsidR="00A36D43" w:rsidRPr="007B0883">
        <w:t xml:space="preserve"> University, Department of Chemical Engineering, </w:t>
      </w:r>
      <w:r w:rsidRPr="007B0883">
        <w:t>City, Province, Country</w:t>
      </w:r>
    </w:p>
    <w:p w14:paraId="4254E724" w14:textId="77777777" w:rsidR="00A259B0" w:rsidRPr="007B0883" w:rsidRDefault="00A259B0" w:rsidP="00A259B0">
      <w:pPr>
        <w:pStyle w:val="PSEAuthorAffiliation"/>
      </w:pPr>
      <w:r w:rsidRPr="007B0883">
        <w:rPr>
          <w:vertAlign w:val="superscript"/>
        </w:rPr>
        <w:t>b</w:t>
      </w:r>
      <w:r w:rsidRPr="007B0883">
        <w:t xml:space="preserve"> State College, Engineering Department, City, State, Country</w:t>
      </w:r>
    </w:p>
    <w:p w14:paraId="4E341CCE" w14:textId="1D363236" w:rsidR="00A36D43" w:rsidRPr="007B0883" w:rsidRDefault="00A36D43" w:rsidP="00A259B0">
      <w:pPr>
        <w:pStyle w:val="PSEAuthorAffiliation"/>
      </w:pPr>
      <w:r w:rsidRPr="007B0883">
        <w:t xml:space="preserve">* Corresponding Author: </w:t>
      </w:r>
      <w:hyperlink r:id="rId8" w:history="1">
        <w:r w:rsidR="00A259B0" w:rsidRPr="007B0883">
          <w:rPr>
            <w:rStyle w:val="Hyperlink"/>
          </w:rPr>
          <w:t>author.email@someuniversity.ca</w:t>
        </w:r>
      </w:hyperlink>
    </w:p>
    <w:p w14:paraId="16E44636" w14:textId="77777777" w:rsidR="0077338F" w:rsidRPr="007B0883" w:rsidRDefault="0077338F" w:rsidP="0077338F">
      <w:pPr>
        <w:pStyle w:val="PSEAbstractHead"/>
      </w:pPr>
      <w:r w:rsidRPr="007B0883">
        <w:t>Abstract</w:t>
      </w:r>
    </w:p>
    <w:p w14:paraId="4E6638DE" w14:textId="258646DB" w:rsidR="0077338F" w:rsidRPr="007B0883" w:rsidRDefault="0077338F" w:rsidP="0077338F">
      <w:pPr>
        <w:pStyle w:val="PSEAbstractText"/>
      </w:pPr>
      <w:r w:rsidRPr="007B0883">
        <w:t xml:space="preserve">Type your abstract text here. </w:t>
      </w:r>
      <w:r w:rsidRPr="009854D6">
        <w:rPr>
          <w:b/>
          <w:bCs/>
        </w:rPr>
        <w:t xml:space="preserve">Please </w:t>
      </w:r>
      <w:proofErr w:type="gramStart"/>
      <w:r w:rsidRPr="009854D6">
        <w:rPr>
          <w:b/>
          <w:bCs/>
        </w:rPr>
        <w:t>limit</w:t>
      </w:r>
      <w:proofErr w:type="gramEnd"/>
      <w:r w:rsidRPr="009854D6">
        <w:rPr>
          <w:b/>
          <w:bCs/>
        </w:rPr>
        <w:t xml:space="preserve"> to 250 words</w:t>
      </w:r>
      <w:r w:rsidRPr="007B0883">
        <w:t xml:space="preserve">. </w:t>
      </w:r>
      <w:proofErr w:type="gramStart"/>
      <w:r w:rsidRPr="007B0883">
        <w:t>Uses</w:t>
      </w:r>
      <w:proofErr w:type="gramEnd"/>
      <w:r w:rsidRPr="007B0883">
        <w:t xml:space="preserve"> the style </w:t>
      </w:r>
      <w:proofErr w:type="spellStart"/>
      <w:r w:rsidRPr="007B0883">
        <w:rPr>
          <w:b/>
          <w:bCs/>
        </w:rPr>
        <w:t>PSE_AbstractText</w:t>
      </w:r>
      <w:proofErr w:type="spellEnd"/>
      <w:r w:rsidRPr="007B0883">
        <w:t xml:space="preserve">. Lorem ipsum dolor </w:t>
      </w:r>
      <w:proofErr w:type="gramStart"/>
      <w:r w:rsidRPr="007B0883">
        <w:t>sit</w:t>
      </w:r>
      <w:proofErr w:type="gramEnd"/>
      <w:r w:rsidRPr="007B0883">
        <w:t xml:space="preserve"> </w:t>
      </w:r>
      <w:proofErr w:type="spellStart"/>
      <w:r w:rsidRPr="007B0883">
        <w:t>amet</w:t>
      </w:r>
      <w:proofErr w:type="spellEnd"/>
      <w:r w:rsidRPr="007B0883">
        <w:t xml:space="preserve">, </w:t>
      </w:r>
      <w:proofErr w:type="spellStart"/>
      <w:r w:rsidRPr="007B0883">
        <w:t>consectetur</w:t>
      </w:r>
      <w:proofErr w:type="spellEnd"/>
      <w:r w:rsidRPr="007B0883">
        <w:t xml:space="preserve"> </w:t>
      </w:r>
      <w:proofErr w:type="spellStart"/>
      <w:r w:rsidRPr="007B0883">
        <w:t>adipiscing</w:t>
      </w:r>
      <w:proofErr w:type="spellEnd"/>
      <w:r w:rsidRPr="007B0883">
        <w:t xml:space="preserve"> </w:t>
      </w:r>
      <w:proofErr w:type="spellStart"/>
      <w:r w:rsidRPr="007B0883">
        <w:t>elit</w:t>
      </w:r>
      <w:proofErr w:type="spellEnd"/>
      <w:r w:rsidRPr="007B0883">
        <w:t xml:space="preserve">, sed do </w:t>
      </w:r>
      <w:proofErr w:type="spellStart"/>
      <w:r w:rsidRPr="007B0883">
        <w:t>eiusmod</w:t>
      </w:r>
      <w:proofErr w:type="spellEnd"/>
      <w:r w:rsidRPr="007B0883">
        <w:t xml:space="preserve"> </w:t>
      </w:r>
      <w:proofErr w:type="spellStart"/>
      <w:r w:rsidRPr="007B0883">
        <w:t>tempor</w:t>
      </w:r>
      <w:proofErr w:type="spellEnd"/>
      <w:r w:rsidRPr="007B0883">
        <w:t xml:space="preserve"> </w:t>
      </w:r>
      <w:proofErr w:type="spellStart"/>
      <w:r w:rsidRPr="007B0883">
        <w:t>incididunt</w:t>
      </w:r>
      <w:proofErr w:type="spellEnd"/>
      <w:r w:rsidRPr="007B0883">
        <w:t xml:space="preserve"> </w:t>
      </w:r>
      <w:proofErr w:type="spellStart"/>
      <w:r w:rsidRPr="007B0883">
        <w:t>ut</w:t>
      </w:r>
      <w:proofErr w:type="spellEnd"/>
      <w:r w:rsidRPr="007B0883">
        <w:t xml:space="preserve"> labore et dolore magna </w:t>
      </w:r>
      <w:proofErr w:type="spellStart"/>
      <w:r w:rsidRPr="007B0883">
        <w:t>aliqua</w:t>
      </w:r>
      <w:proofErr w:type="spellEnd"/>
      <w:r w:rsidRPr="007B0883">
        <w:t xml:space="preserve">. Ut </w:t>
      </w:r>
      <w:proofErr w:type="spellStart"/>
      <w:r w:rsidRPr="007B0883">
        <w:t>enim</w:t>
      </w:r>
      <w:proofErr w:type="spellEnd"/>
      <w:r w:rsidRPr="007B0883">
        <w:t xml:space="preserve"> ad minim </w:t>
      </w:r>
      <w:proofErr w:type="spellStart"/>
      <w:r w:rsidRPr="007B0883">
        <w:t>veniam</w:t>
      </w:r>
      <w:proofErr w:type="spellEnd"/>
      <w:r w:rsidRPr="007B0883">
        <w:t xml:space="preserve">, quis </w:t>
      </w:r>
      <w:proofErr w:type="spellStart"/>
      <w:r w:rsidRPr="007B0883">
        <w:t>nostrud</w:t>
      </w:r>
      <w:proofErr w:type="spellEnd"/>
      <w:r w:rsidRPr="007B0883">
        <w:t xml:space="preserve"> exercitation </w:t>
      </w:r>
      <w:proofErr w:type="spellStart"/>
      <w:r w:rsidRPr="007B0883">
        <w:t>ullamco</w:t>
      </w:r>
      <w:proofErr w:type="spellEnd"/>
      <w:r w:rsidRPr="007B0883">
        <w:t xml:space="preserve"> </w:t>
      </w:r>
      <w:proofErr w:type="spellStart"/>
      <w:r w:rsidRPr="007B0883">
        <w:t>laboris</w:t>
      </w:r>
      <w:proofErr w:type="spellEnd"/>
      <w:r w:rsidRPr="007B0883">
        <w:t xml:space="preserve"> nisi </w:t>
      </w:r>
      <w:proofErr w:type="spellStart"/>
      <w:r w:rsidRPr="007B0883">
        <w:t>ut</w:t>
      </w:r>
      <w:proofErr w:type="spellEnd"/>
      <w:r w:rsidRPr="007B0883">
        <w:t xml:space="preserve"> </w:t>
      </w:r>
      <w:proofErr w:type="spellStart"/>
      <w:r w:rsidRPr="007B0883">
        <w:t>aliquip</w:t>
      </w:r>
      <w:proofErr w:type="spellEnd"/>
      <w:r w:rsidRPr="007B0883">
        <w:t xml:space="preserve"> ex </w:t>
      </w:r>
      <w:proofErr w:type="spellStart"/>
      <w:r w:rsidRPr="007B0883">
        <w:t>ea</w:t>
      </w:r>
      <w:proofErr w:type="spellEnd"/>
      <w:r w:rsidRPr="007B0883">
        <w:t xml:space="preserve"> </w:t>
      </w:r>
      <w:proofErr w:type="spellStart"/>
      <w:r w:rsidRPr="007B0883">
        <w:t>commodo</w:t>
      </w:r>
      <w:proofErr w:type="spellEnd"/>
      <w:r w:rsidRPr="007B0883">
        <w:t xml:space="preserve"> </w:t>
      </w:r>
      <w:proofErr w:type="spellStart"/>
      <w:r w:rsidRPr="007B0883">
        <w:t>consequat</w:t>
      </w:r>
      <w:proofErr w:type="spellEnd"/>
      <w:r w:rsidRPr="007B0883">
        <w:t xml:space="preserve">. Duis </w:t>
      </w:r>
      <w:proofErr w:type="spellStart"/>
      <w:r w:rsidRPr="007B0883">
        <w:t>aute</w:t>
      </w:r>
      <w:proofErr w:type="spellEnd"/>
      <w:r w:rsidRPr="007B0883">
        <w:t xml:space="preserve"> </w:t>
      </w:r>
      <w:proofErr w:type="spellStart"/>
      <w:r w:rsidRPr="007B0883">
        <w:t>irure</w:t>
      </w:r>
      <w:proofErr w:type="spellEnd"/>
      <w:r w:rsidRPr="007B0883">
        <w:t xml:space="preserve"> dolor in </w:t>
      </w:r>
      <w:proofErr w:type="spellStart"/>
      <w:r w:rsidRPr="007B0883">
        <w:t>reprehenderit</w:t>
      </w:r>
      <w:proofErr w:type="spellEnd"/>
      <w:r w:rsidRPr="007B0883">
        <w:t xml:space="preserve"> in </w:t>
      </w:r>
      <w:proofErr w:type="spellStart"/>
      <w:r w:rsidRPr="007B0883">
        <w:t>voluptate</w:t>
      </w:r>
      <w:proofErr w:type="spellEnd"/>
      <w:r w:rsidRPr="007B0883">
        <w:t xml:space="preserve"> </w:t>
      </w:r>
      <w:proofErr w:type="spellStart"/>
      <w:r w:rsidRPr="007B0883">
        <w:t>velit</w:t>
      </w:r>
      <w:proofErr w:type="spellEnd"/>
      <w:r w:rsidRPr="007B0883">
        <w:t xml:space="preserve"> esse </w:t>
      </w:r>
      <w:proofErr w:type="spellStart"/>
      <w:r w:rsidRPr="007B0883">
        <w:t>cillum</w:t>
      </w:r>
      <w:proofErr w:type="spellEnd"/>
      <w:r w:rsidRPr="007B0883">
        <w:t xml:space="preserve"> dolore </w:t>
      </w:r>
      <w:proofErr w:type="spellStart"/>
      <w:r w:rsidRPr="007B0883">
        <w:t>eu</w:t>
      </w:r>
      <w:proofErr w:type="spellEnd"/>
      <w:r w:rsidRPr="007B0883">
        <w:t xml:space="preserve"> </w:t>
      </w:r>
      <w:proofErr w:type="spellStart"/>
      <w:r w:rsidRPr="007B0883">
        <w:t>fugiat</w:t>
      </w:r>
      <w:proofErr w:type="spellEnd"/>
      <w:r w:rsidRPr="007B0883">
        <w:t xml:space="preserve"> </w:t>
      </w:r>
      <w:proofErr w:type="spellStart"/>
      <w:r w:rsidRPr="007B0883">
        <w:t>nulla</w:t>
      </w:r>
      <w:proofErr w:type="spellEnd"/>
      <w:r w:rsidRPr="007B0883">
        <w:t xml:space="preserve"> </w:t>
      </w:r>
      <w:proofErr w:type="spellStart"/>
      <w:r w:rsidRPr="007B0883">
        <w:t>pariatur</w:t>
      </w:r>
      <w:proofErr w:type="spellEnd"/>
      <w:r w:rsidRPr="007B0883">
        <w:t xml:space="preserve">. </w:t>
      </w:r>
      <w:proofErr w:type="spellStart"/>
      <w:r w:rsidRPr="007B0883">
        <w:t>Excepteur</w:t>
      </w:r>
      <w:proofErr w:type="spellEnd"/>
      <w:r w:rsidRPr="007B0883">
        <w:t xml:space="preserve"> </w:t>
      </w:r>
      <w:proofErr w:type="spellStart"/>
      <w:r w:rsidRPr="007B0883">
        <w:t>sint</w:t>
      </w:r>
      <w:proofErr w:type="spellEnd"/>
      <w:r w:rsidRPr="007B0883">
        <w:t xml:space="preserve"> </w:t>
      </w:r>
      <w:proofErr w:type="spellStart"/>
      <w:r w:rsidRPr="007B0883">
        <w:t>occaecat</w:t>
      </w:r>
      <w:proofErr w:type="spellEnd"/>
      <w:r w:rsidRPr="007B0883">
        <w:t xml:space="preserve"> </w:t>
      </w:r>
      <w:proofErr w:type="spellStart"/>
      <w:r w:rsidRPr="007B0883">
        <w:t>cupidatat</w:t>
      </w:r>
      <w:proofErr w:type="spellEnd"/>
      <w:r w:rsidRPr="007B0883">
        <w:t xml:space="preserve"> non </w:t>
      </w:r>
      <w:proofErr w:type="spellStart"/>
      <w:r w:rsidRPr="007B0883">
        <w:t>proident</w:t>
      </w:r>
      <w:proofErr w:type="spellEnd"/>
      <w:r w:rsidRPr="007B0883">
        <w:t xml:space="preserve">, sunt in culpa qui </w:t>
      </w:r>
      <w:proofErr w:type="spellStart"/>
      <w:r w:rsidRPr="007B0883">
        <w:t>officia</w:t>
      </w:r>
      <w:proofErr w:type="spellEnd"/>
      <w:r w:rsidRPr="007B0883">
        <w:t xml:space="preserve"> </w:t>
      </w:r>
      <w:proofErr w:type="spellStart"/>
      <w:r w:rsidRPr="007B0883">
        <w:t>deserunt</w:t>
      </w:r>
      <w:proofErr w:type="spellEnd"/>
      <w:r w:rsidRPr="007B0883">
        <w:t xml:space="preserve"> </w:t>
      </w:r>
      <w:proofErr w:type="spellStart"/>
      <w:r w:rsidRPr="007B0883">
        <w:t>mollit</w:t>
      </w:r>
      <w:proofErr w:type="spellEnd"/>
      <w:r w:rsidRPr="007B0883">
        <w:t xml:space="preserve"> </w:t>
      </w:r>
      <w:proofErr w:type="spellStart"/>
      <w:r w:rsidRPr="007B0883">
        <w:t>anim</w:t>
      </w:r>
      <w:proofErr w:type="spellEnd"/>
      <w:r w:rsidRPr="007B0883">
        <w:t xml:space="preserve"> id est </w:t>
      </w:r>
      <w:proofErr w:type="spellStart"/>
      <w:r w:rsidRPr="007B0883">
        <w:t>laborum</w:t>
      </w:r>
      <w:proofErr w:type="spellEnd"/>
      <w:r w:rsidRPr="007B0883">
        <w:t>.</w:t>
      </w:r>
    </w:p>
    <w:p w14:paraId="45B39EEA" w14:textId="0CA0D223" w:rsidR="0077338F" w:rsidRPr="007B0883" w:rsidRDefault="0077338F" w:rsidP="0077338F">
      <w:pPr>
        <w:pStyle w:val="PSEKeywords"/>
        <w:rPr>
          <w:b/>
          <w:bCs/>
        </w:rPr>
      </w:pPr>
      <w:r w:rsidRPr="007B0883">
        <w:rPr>
          <w:b/>
          <w:bCs/>
        </w:rPr>
        <w:t>Keywords</w:t>
      </w:r>
      <w:r w:rsidRPr="007B0883">
        <w:t xml:space="preserve">: </w:t>
      </w:r>
      <w:sdt>
        <w:sdtPr>
          <w:alias w:val="LAPSE"/>
          <w:tag w:val="LAPSE_Controlled_Keywords_1"/>
          <w:id w:val="-704249603"/>
          <w:placeholder>
            <w:docPart w:val="EB1153405AE043BBA16C2BDD28AE28C7"/>
          </w:placeholder>
          <w:showingPlcHdr/>
          <w15:color w:val="00509E"/>
          <w:comboBox>
            <w:listItem w:displayText="Absorption" w:value="Absorption"/>
            <w:listItem w:displayText="Adsorption" w:value="Adsorption"/>
            <w:listItem w:displayText="Algorithms" w:value="Algorithms"/>
            <w:listItem w:displayText="Alternative Fuels" w:value="Alternative Fuels"/>
            <w:listItem w:displayText="Ammonia" w:value="Ammonia"/>
            <w:listItem w:displayText="Ampl" w:value="Ampl"/>
            <w:listItem w:displayText="Artificial Intelligence" w:value="Artificial Intelligence"/>
            <w:listItem w:displayText="Aspen Dynamics" w:value="Aspen Dynamics"/>
            <w:listItem w:displayText="Aspen Plus" w:value="Aspen Plus"/>
            <w:listItem w:displayText="Batch Distillation" w:value="Batch Distillation"/>
            <w:listItem w:displayText="Batch Process" w:value="Batch Process"/>
            <w:listItem w:displayText="Batch Systems" w:value="Batch Systems"/>
            <w:listItem w:displayText="Batteries" w:value="Batteries"/>
            <w:listItem w:displayText="Big Data" w:value="Big Data"/>
            <w:listItem w:displayText="Biofuels" w:value="Biofuels"/>
            <w:listItem w:displayText="Biomass" w:value="Biomass"/>
            <w:listItem w:displayText="Biosystems" w:value="Biosystems"/>
            <w:listItem w:displayText="Butanol" w:value="Butanol"/>
            <w:listItem w:displayText="Carbon" w:value="Carbon"/>
            <w:listItem w:displayText="Carbon Capture" w:value="Carbon Capture"/>
            <w:listItem w:displayText="Carbon Dioxide" w:value="Carbon Dioxide"/>
            <w:listItem w:displayText="Carbon Dioxide Capture" w:value="Carbon Dioxide Capture"/>
            <w:listItem w:displayText="CCS" w:value="CCS"/>
            <w:listItem w:displayText="Carbon Dioxide Sequestration" w:value="Carbon Dioxide Sequestration"/>
            <w:listItem w:displayText="Catalysis" w:value="Catalysis"/>
            <w:listItem w:displayText="Coal" w:value="Coal"/>
            <w:listItem w:displayText="Compressed Air Energy Storage" w:value="Compressed Air Energy Storage"/>
            <w:listItem w:displayText="Compressed Natural Gas" w:value="Compressed Natural Gas"/>
            <w:listItem w:displayText="Compressors" w:value="Compressors"/>
            <w:listItem w:displayText="Computational Fluid Dynamics" w:value="Computational Fluid Dynamics"/>
            <w:listItem w:displayText="Concentrated Thermal Solar" w:value="Concentrated Thermal Solar"/>
            <w:listItem w:displayText="Continuous Distillation" w:value="Continuous Distillation"/>
            <w:listItem w:displayText="Data Center" w:value="Data Center"/>
            <w:listItem w:displayText="Derivative Free Optimization" w:value="Derivative Free Optimization"/>
            <w:listItem w:displayText="Design Under Uncertainty" w:value="Design Under Uncertainty"/>
            <w:listItem w:displayText="Diesel" w:value="Diesel"/>
            <w:listItem w:displayText="Dimethyl Ether" w:value="Dimethyl Ether"/>
            <w:listItem w:displayText="Distillation" w:value="Distillation"/>
            <w:listItem w:displayText="Dry Reforming" w:value="Dry Reforming"/>
            <w:listItem w:displayText="Dynamic Modelling" w:value="Dynamic Modelling"/>
            <w:listItem w:displayText="Education" w:value="Education"/>
            <w:listItem w:displayText="Electricity &amp; Electrical Devices" w:value="Electricity &amp; Electrical Devices"/>
            <w:listItem w:displayText="Energy" w:value="Energy"/>
            <w:listItem w:displayText="Energy Conversion" w:value="Energy Conversion"/>
            <w:listItem w:displayText="Energy Efficiency" w:value="Energy Efficiency"/>
            <w:listItem w:displayText="Energy Management" w:value="Energy Management"/>
            <w:listItem w:displayText="Energy Policy" w:value="Energy Policy"/>
            <w:listItem w:displayText="Energy Storage" w:value="Energy Storage"/>
            <w:listItem w:displayText="Energy Systems" w:value="Energy Systems"/>
            <w:listItem w:displayText="Environment" w:value="Environment"/>
            <w:listItem w:displayText="Environmental Techno-Economic Assessment" w:value="Environmental Techno-Economic Assessment"/>
            <w:listItem w:displayText="eTEA" w:value="eTEA"/>
            <w:listItem w:displayText="Ethanol" w:value="Ethanol"/>
            <w:listItem w:displayText="Ethylene" w:value="Ethylene"/>
            <w:listItem w:displayText="Exergy" w:value="Exergy"/>
            <w:listItem w:displayText="Exergy Efficiency" w:value="Exergy Efficiency"/>
            <w:listItem w:displayText="Extraction" w:value="Extraction"/>
            <w:listItem w:displayText="Fault Detection" w:value="Fault Detection"/>
            <w:listItem w:displayText="Fermentation" w:value="Fermentation"/>
            <w:listItem w:displayText="Fischer-Tropsch Synthesis" w:value="Fischer-Tropsch Synthesis"/>
            <w:listItem w:displayText="Flash Drums" w:value="Flash Drums"/>
            <w:listItem w:displayText="Fluid Dynamics" w:value="Fluid Dynamics"/>
            <w:listItem w:displayText="Flywheels" w:value="Flywheels"/>
            <w:listItem w:displayText="Food &amp; Agricultural Processes" w:value="Food &amp; Agricultural Processes"/>
            <w:listItem w:displayText="Fossil Fuel" w:value="Fossil Fuel"/>
            <w:listItem w:displayText="Fuel Cells" w:value="Fuel Cells"/>
            <w:listItem w:displayText="GAMS" w:value="GAMS"/>
            <w:listItem w:displayText="Gasoline" w:value="Gasoline"/>
            <w:listItem w:displayText="Genetic Algorithm" w:value="Genetic Algorithm"/>
            <w:listItem w:displayText="gProms" w:value="gProms"/>
            <w:listItem w:displayText="Heat Exchanger Network" w:value="Heat Exchanger Network"/>
            <w:listItem w:displayText="Hydroelectric Power" w:value="Hydroelectric Power"/>
            <w:listItem w:displayText="Hydrogen" w:value="Hydrogen"/>
            <w:listItem w:displayText="Hydrogen Fuel Cells" w:value="Hydrogen Fuel Cells"/>
            <w:listItem w:displayText="Industry 4.0" w:value="Industry 4.0"/>
            <w:listItem w:displayText="Information Management" w:value="Information Management"/>
            <w:listItem w:displayText="Intelligent Systems" w:value="Intelligent Systems"/>
            <w:listItem w:displayText="Interdisciplinary" w:value="Interdisciplinary"/>
            <w:listItem w:displayText="Jacobian" w:value="Jacobian"/>
            <w:listItem w:displayText="Latent Heat Storage" w:value="Latent Heat Storage"/>
            <w:listItem w:displayText="Life Cycle Analysis" w:value="Life Cycle Analysis"/>
            <w:listItem w:displayText="Liquified Natural Gas" w:value="Liquified Natural Gas"/>
            <w:listItem w:displayText="Machine Learning" w:value="Machine Learning"/>
            <w:listItem w:displayText="Materials" w:value="Materials"/>
            <w:listItem w:displayText="Matlab" w:value="Matlab"/>
            <w:listItem w:displayText="Membranes" w:value="Membranes"/>
            <w:listItem w:displayText="Methane Reforming" w:value="Methane Reforming"/>
            <w:listItem w:displayText="Methanol" w:value="Methanol"/>
            <w:listItem w:displayText="Mixing" w:value="Mixing"/>
            <w:listItem w:displayText="Model Predictive Control" w:value="Model Predictive Control"/>
            <w:listItem w:displayText="Model Reduction" w:value="Model Reduction"/>
            <w:listItem w:displayText="Modelling" w:value="Modelling"/>
            <w:listItem w:displayText="Modelling and Simulations" w:value="Modelling and Simulations"/>
            <w:listItem w:displayText="Molten Carbonate Fuel Cells" w:value="Molten Carbonate Fuel Cells"/>
            <w:listItem w:displayText="Multiscale Modelling" w:value="Multiscale Modelling"/>
            <w:listItem w:displayText="Multivariate Statistics" w:value="Multivariate Statistics"/>
            <w:listItem w:displayText="Natural Gas" w:value="Natural Gas"/>
            <w:listItem w:displayText="Nonlinear Model Predictive Control" w:value="Nonlinear Model Predictive Control"/>
            <w:listItem w:displayText="Nonsmooth" w:value="Nonsmooth"/>
            <w:listItem w:displayText="Nuclear" w:value="Nuclear"/>
            <w:listItem w:displayText="Numerical Methods" w:value="Numerical Methods"/>
            <w:listItem w:displayText="Oil Sands" w:value="Oil Sands"/>
            <w:listItem w:displayText="Olefins" w:value="Olefins"/>
            <w:listItem w:displayText="Optimization" w:value="Optimization"/>
            <w:listItem w:displayText="Parallelization" w:value="Parallelization"/>
            <w:listItem w:displayText="Particle Swarm Optimization" w:value="Particle Swarm Optimization"/>
            <w:listItem w:displayText="Petroleum" w:value="Petroleum"/>
            <w:listItem w:displayText="Petroleum Coke" w:value="Petroleum Coke"/>
            <w:listItem w:displayText="Phase Equilibria" w:value="Phase Equilibria"/>
            <w:listItem w:displayText="Planning &amp; Scheduling" w:value="Planning &amp; Scheduling"/>
            <w:listItem w:displayText="Planning" w:value="Planning"/>
            <w:listItem w:displayText="Polygeneration" w:value="Polygeneration"/>
            <w:listItem w:displayText="Polymers" w:value="Polymers"/>
            <w:listItem w:displayText="Pro/II" w:value="Pro/II"/>
            <w:listItem w:displayText="Process Control" w:value="Process Control"/>
            <w:listItem w:displayText="Process Design" w:value="Process Design"/>
            <w:listItem w:displayText="Process Intensification" w:value="Process Intensification"/>
            <w:listItem w:displayText="Process Monitoring" w:value="Process Monitoring"/>
            <w:listItem w:displayText="Process Operations" w:value="Process Operations"/>
            <w:listItem w:displayText="Process Synthesis" w:value="Process Synthesis"/>
            <w:listItem w:displayText="ProMax" w:value="ProMax"/>
            <w:listItem w:displayText="Proton Exchange Membrane Fuel Cells" w:value="Proton Exchange Membrane Fuel Cells"/>
            <w:listItem w:displayText="Pumps" w:value="Pumps"/>
            <w:listItem w:displayText="Pyomo" w:value="Pyomo"/>
            <w:listItem w:displayText="Reaction" w:value="Reaction"/>
            <w:listItem w:displayText="Reaction Engineering" w:value="Reaction Engineering"/>
            <w:listItem w:displayText="Reactive Distillation" w:value="Reactive Distillation"/>
            <w:listItem w:displayText="Refining" w:value="Refining"/>
            <w:listItem w:displayText="Renewable and Sustainable Energy" w:value="Renewable and Sustainable Energy"/>
            <w:listItem w:displayText="Rolling Horizon Optimization" w:value="Rolling Horizon Optimization"/>
            <w:listItem w:displayText="Safe Parking" w:value="Safe Parking"/>
            <w:listItem w:displayText="Scheduling" w:value="Scheduling"/>
            <w:listItem w:displayText="Semicontinuous Distillation" w:value="Semicontinuous Distillation"/>
            <w:listItem w:displayText="Semicontinuous Process" w:value="Semicontinuous Process"/>
            <w:listItem w:displayText="SimaPro" w:value="SimaPro"/>
            <w:listItem w:displayText="Simulation" w:value="Simulation"/>
            <w:listItem w:displayText="Solar Panels" w:value="Solar Panels"/>
            <w:listItem w:displayText="Solar Photovoltaic" w:value="Solar Photovoltaic"/>
            <w:listItem w:displayText="Solar Thermal" w:value="Solar Thermal"/>
            <w:listItem w:displayText="Solid Oxide Fuel Cells" w:value="Solid Oxide Fuel Cells"/>
            <w:listItem w:displayText="Steam Reforming" w:value="Steam Reforming"/>
            <w:listItem w:displayText="Steel" w:value="Steel"/>
            <w:listItem w:displayText="Stochastic Optimization" w:value="Stochastic Optimization"/>
            <w:listItem w:displayText="Superstructure Optimization" w:value="Superstructure Optimization"/>
            <w:listItem w:displayText="Supply Chain" w:value="Supply Chain"/>
            <w:listItem w:displayText="Surrogate Model" w:value="Surrogate Model"/>
            <w:listItem w:displayText="Syngas" w:value="Syngas"/>
            <w:listItem w:displayText="Synthetic Fuels" w:value="Synthetic Fuels"/>
            <w:listItem w:displayText="System Identification" w:value="System Identification"/>
            <w:listItem w:displayText="Tanks" w:value="Tanks"/>
            <w:listItem w:displayText="Technoeconomic Analysis" w:value="Technoeconomic Analysis"/>
            <w:listItem w:displayText="Toluene" w:value="Toluene"/>
            <w:listItem w:displayText="Turbines" w:value="Turbines"/>
            <w:listItem w:displayText="Wastewater" w:value="Wastewater"/>
            <w:listItem w:displayText="Water" w:value="Water"/>
            <w:listItem w:displayText="Water Networks" w:value="Water Networks"/>
            <w:listItem w:displayText="Wave Energy" w:value="Wave Energy"/>
            <w:listItem w:displayText="Wind" w:value="Wind"/>
          </w:comboBox>
        </w:sdtPr>
        <w:sdtContent>
          <w:r w:rsidRPr="007B0883">
            <w:rPr>
              <w:rStyle w:val="PlaceholderText"/>
            </w:rPr>
            <w:t>Choose an item.</w:t>
          </w:r>
        </w:sdtContent>
      </w:sdt>
      <w:r w:rsidRPr="007B0883">
        <w:t xml:space="preserve">, </w:t>
      </w:r>
      <w:sdt>
        <w:sdtPr>
          <w:alias w:val="LAPSE"/>
          <w:tag w:val="LAPSE_Controlled_Keywords_1"/>
          <w:id w:val="-526172518"/>
          <w:placeholder>
            <w:docPart w:val="079EC5B2D5374D1F8DA6EBB0915E063E"/>
          </w:placeholder>
          <w:showingPlcHdr/>
          <w15:color w:val="00509E"/>
          <w:comboBox>
            <w:listItem w:displayText="Absorption" w:value="Absorption"/>
            <w:listItem w:displayText="Adsorption" w:value="Adsorption"/>
            <w:listItem w:displayText="Algorithms" w:value="Algorithms"/>
            <w:listItem w:displayText="Alternative Fuels" w:value="Alternative Fuels"/>
            <w:listItem w:displayText="Ammonia" w:value="Ammonia"/>
            <w:listItem w:displayText="Ampl" w:value="Ampl"/>
            <w:listItem w:displayText="Artificial Intelligence" w:value="Artificial Intelligence"/>
            <w:listItem w:displayText="Aspen Dynamics" w:value="Aspen Dynamics"/>
            <w:listItem w:displayText="Aspen Plus" w:value="Aspen Plus"/>
            <w:listItem w:displayText="Batch Distillation" w:value="Batch Distillation"/>
            <w:listItem w:displayText="Batch Process" w:value="Batch Process"/>
            <w:listItem w:displayText="Batch Systems" w:value="Batch Systems"/>
            <w:listItem w:displayText="Batteries" w:value="Batteries"/>
            <w:listItem w:displayText="Big Data" w:value="Big Data"/>
            <w:listItem w:displayText="Biofuels" w:value="Biofuels"/>
            <w:listItem w:displayText="Biomass" w:value="Biomass"/>
            <w:listItem w:displayText="Biosystems" w:value="Biosystems"/>
            <w:listItem w:displayText="Butanol" w:value="Butanol"/>
            <w:listItem w:displayText="Carbon" w:value="Carbon"/>
            <w:listItem w:displayText="Carbon Capture" w:value="Carbon Capture"/>
            <w:listItem w:displayText="Carbon Dioxide" w:value="Carbon Dioxide"/>
            <w:listItem w:displayText="Carbon Dioxide Capture" w:value="Carbon Dioxide Capture"/>
            <w:listItem w:displayText="CCS" w:value="CCS"/>
            <w:listItem w:displayText="Carbon Dioxide Sequestration" w:value="Carbon Dioxide Sequestration"/>
            <w:listItem w:displayText="Catalysis" w:value="Catalysis"/>
            <w:listItem w:displayText="Coal" w:value="Coal"/>
            <w:listItem w:displayText="Compressed Air Energy Storage" w:value="Compressed Air Energy Storage"/>
            <w:listItem w:displayText="Compressed Natural Gas" w:value="Compressed Natural Gas"/>
            <w:listItem w:displayText="Compressors" w:value="Compressors"/>
            <w:listItem w:displayText="Computational Fluid Dynamics" w:value="Computational Fluid Dynamics"/>
            <w:listItem w:displayText="Concentrated Thermal Solar" w:value="Concentrated Thermal Solar"/>
            <w:listItem w:displayText="Continuous Distillation" w:value="Continuous Distillation"/>
            <w:listItem w:displayText="Data Center" w:value="Data Center"/>
            <w:listItem w:displayText="Derivative Free Optimization" w:value="Derivative Free Optimization"/>
            <w:listItem w:displayText="Design Under Uncertainty" w:value="Design Under Uncertainty"/>
            <w:listItem w:displayText="Diesel" w:value="Diesel"/>
            <w:listItem w:displayText="Dimethyl Ether" w:value="Dimethyl Ether"/>
            <w:listItem w:displayText="Distillation" w:value="Distillation"/>
            <w:listItem w:displayText="Dry Reforming" w:value="Dry Reforming"/>
            <w:listItem w:displayText="Dynamic Modelling" w:value="Dynamic Modelling"/>
            <w:listItem w:displayText="Education" w:value="Education"/>
            <w:listItem w:displayText="Electricity &amp; Electrical Devices" w:value="Electricity &amp; Electrical Devices"/>
            <w:listItem w:displayText="Energy" w:value="Energy"/>
            <w:listItem w:displayText="Energy Conversion" w:value="Energy Conversion"/>
            <w:listItem w:displayText="Energy Efficiency" w:value="Energy Efficiency"/>
            <w:listItem w:displayText="Energy Management" w:value="Energy Management"/>
            <w:listItem w:displayText="Energy Policy" w:value="Energy Policy"/>
            <w:listItem w:displayText="Energy Storage" w:value="Energy Storage"/>
            <w:listItem w:displayText="Energy Systems" w:value="Energy Systems"/>
            <w:listItem w:displayText="Environment" w:value="Environment"/>
            <w:listItem w:displayText="Environmental Techno-Economic Assessment" w:value="Environmental Techno-Economic Assessment"/>
            <w:listItem w:displayText="eTEA" w:value="eTEA"/>
            <w:listItem w:displayText="Ethanol" w:value="Ethanol"/>
            <w:listItem w:displayText="Ethylene" w:value="Ethylene"/>
            <w:listItem w:displayText="Exergy" w:value="Exergy"/>
            <w:listItem w:displayText="Exergy Efficiency" w:value="Exergy Efficiency"/>
            <w:listItem w:displayText="Extraction" w:value="Extraction"/>
            <w:listItem w:displayText="Fault Detection" w:value="Fault Detection"/>
            <w:listItem w:displayText="Fermentation" w:value="Fermentation"/>
            <w:listItem w:displayText="Fischer-Tropsch Synthesis" w:value="Fischer-Tropsch Synthesis"/>
            <w:listItem w:displayText="Flash Drums" w:value="Flash Drums"/>
            <w:listItem w:displayText="Fluid Dynamics" w:value="Fluid Dynamics"/>
            <w:listItem w:displayText="Flywheels" w:value="Flywheels"/>
            <w:listItem w:displayText="Food &amp; Agricultural Processes" w:value="Food &amp; Agricultural Processes"/>
            <w:listItem w:displayText="Fossil Fuel" w:value="Fossil Fuel"/>
            <w:listItem w:displayText="Fuel Cells" w:value="Fuel Cells"/>
            <w:listItem w:displayText="GAMS" w:value="GAMS"/>
            <w:listItem w:displayText="Gasoline" w:value="Gasoline"/>
            <w:listItem w:displayText="Genetic Algorithm" w:value="Genetic Algorithm"/>
            <w:listItem w:displayText="gProms" w:value="gProms"/>
            <w:listItem w:displayText="Heat Exchanger Network" w:value="Heat Exchanger Network"/>
            <w:listItem w:displayText="Hydroelectric Power" w:value="Hydroelectric Power"/>
            <w:listItem w:displayText="Hydrogen" w:value="Hydrogen"/>
            <w:listItem w:displayText="Hydrogen Fuel Cells" w:value="Hydrogen Fuel Cells"/>
            <w:listItem w:displayText="Industry 4.0" w:value="Industry 4.0"/>
            <w:listItem w:displayText="Information Management" w:value="Information Management"/>
            <w:listItem w:displayText="Intelligent Systems" w:value="Intelligent Systems"/>
            <w:listItem w:displayText="Interdisciplinary" w:value="Interdisciplinary"/>
            <w:listItem w:displayText="Jacobian" w:value="Jacobian"/>
            <w:listItem w:displayText="Latent Heat Storage" w:value="Latent Heat Storage"/>
            <w:listItem w:displayText="Life Cycle Analysis" w:value="Life Cycle Analysis"/>
            <w:listItem w:displayText="Liquified Natural Gas" w:value="Liquified Natural Gas"/>
            <w:listItem w:displayText="Machine Learning" w:value="Machine Learning"/>
            <w:listItem w:displayText="Materials" w:value="Materials"/>
            <w:listItem w:displayText="Matlab" w:value="Matlab"/>
            <w:listItem w:displayText="Membranes" w:value="Membranes"/>
            <w:listItem w:displayText="Methane Reforming" w:value="Methane Reforming"/>
            <w:listItem w:displayText="Methanol" w:value="Methanol"/>
            <w:listItem w:displayText="Mixing" w:value="Mixing"/>
            <w:listItem w:displayText="Model Predictive Control" w:value="Model Predictive Control"/>
            <w:listItem w:displayText="Model Reduction" w:value="Model Reduction"/>
            <w:listItem w:displayText="Modelling" w:value="Modelling"/>
            <w:listItem w:displayText="Modelling and Simulations" w:value="Modelling and Simulations"/>
            <w:listItem w:displayText="Molten Carbonate Fuel Cells" w:value="Molten Carbonate Fuel Cells"/>
            <w:listItem w:displayText="Multiscale Modelling" w:value="Multiscale Modelling"/>
            <w:listItem w:displayText="Multivariate Statistics" w:value="Multivariate Statistics"/>
            <w:listItem w:displayText="Natural Gas" w:value="Natural Gas"/>
            <w:listItem w:displayText="Nonlinear Model Predictive Control" w:value="Nonlinear Model Predictive Control"/>
            <w:listItem w:displayText="Nonsmooth" w:value="Nonsmooth"/>
            <w:listItem w:displayText="Nuclear" w:value="Nuclear"/>
            <w:listItem w:displayText="Numerical Methods" w:value="Numerical Methods"/>
            <w:listItem w:displayText="Oil Sands" w:value="Oil Sands"/>
            <w:listItem w:displayText="Olefins" w:value="Olefins"/>
            <w:listItem w:displayText="Optimization" w:value="Optimization"/>
            <w:listItem w:displayText="Parallelization" w:value="Parallelization"/>
            <w:listItem w:displayText="Particle Swarm Optimization" w:value="Particle Swarm Optimization"/>
            <w:listItem w:displayText="Petroleum" w:value="Petroleum"/>
            <w:listItem w:displayText="Petroleum Coke" w:value="Petroleum Coke"/>
            <w:listItem w:displayText="Phase Equilibria" w:value="Phase Equilibria"/>
            <w:listItem w:displayText="Planning &amp; Scheduling" w:value="Planning &amp; Scheduling"/>
            <w:listItem w:displayText="Planning" w:value="Planning"/>
            <w:listItem w:displayText="Polygeneration" w:value="Polygeneration"/>
            <w:listItem w:displayText="Polymers" w:value="Polymers"/>
            <w:listItem w:displayText="Pro/II" w:value="Pro/II"/>
            <w:listItem w:displayText="Process Control" w:value="Process Control"/>
            <w:listItem w:displayText="Process Design" w:value="Process Design"/>
            <w:listItem w:displayText="Process Intensification" w:value="Process Intensification"/>
            <w:listItem w:displayText="Process Monitoring" w:value="Process Monitoring"/>
            <w:listItem w:displayText="Process Operations" w:value="Process Operations"/>
            <w:listItem w:displayText="Process Synthesis" w:value="Process Synthesis"/>
            <w:listItem w:displayText="ProMax" w:value="ProMax"/>
            <w:listItem w:displayText="Proton Exchange Membrane Fuel Cells" w:value="Proton Exchange Membrane Fuel Cells"/>
            <w:listItem w:displayText="Pumps" w:value="Pumps"/>
            <w:listItem w:displayText="Pyomo" w:value="Pyomo"/>
            <w:listItem w:displayText="Reaction" w:value="Reaction"/>
            <w:listItem w:displayText="Reaction Engineering" w:value="Reaction Engineering"/>
            <w:listItem w:displayText="Reactive Distillation" w:value="Reactive Distillation"/>
            <w:listItem w:displayText="Refining" w:value="Refining"/>
            <w:listItem w:displayText="Renewable and Sustainable Energy" w:value="Renewable and Sustainable Energy"/>
            <w:listItem w:displayText="Rolling Horizon Optimization" w:value="Rolling Horizon Optimization"/>
            <w:listItem w:displayText="Safe Parking" w:value="Safe Parking"/>
            <w:listItem w:displayText="Scheduling" w:value="Scheduling"/>
            <w:listItem w:displayText="Semicontinuous Distillation" w:value="Semicontinuous Distillation"/>
            <w:listItem w:displayText="Semicontinuous Process" w:value="Semicontinuous Process"/>
            <w:listItem w:displayText="SimaPro" w:value="SimaPro"/>
            <w:listItem w:displayText="Simulation" w:value="Simulation"/>
            <w:listItem w:displayText="Solar Panels" w:value="Solar Panels"/>
            <w:listItem w:displayText="Solar Photovoltaic" w:value="Solar Photovoltaic"/>
            <w:listItem w:displayText="Solar Thermal" w:value="Solar Thermal"/>
            <w:listItem w:displayText="Solid Oxide Fuel Cells" w:value="Solid Oxide Fuel Cells"/>
            <w:listItem w:displayText="Steam Reforming" w:value="Steam Reforming"/>
            <w:listItem w:displayText="Steel" w:value="Steel"/>
            <w:listItem w:displayText="Stochastic Optimization" w:value="Stochastic Optimization"/>
            <w:listItem w:displayText="Superstructure Optimization" w:value="Superstructure Optimization"/>
            <w:listItem w:displayText="Supply Chain" w:value="Supply Chain"/>
            <w:listItem w:displayText="Surrogate Model" w:value="Surrogate Model"/>
            <w:listItem w:displayText="Syngas" w:value="Syngas"/>
            <w:listItem w:displayText="Synthetic Fuels" w:value="Synthetic Fuels"/>
            <w:listItem w:displayText="System Identification" w:value="System Identification"/>
            <w:listItem w:displayText="Tanks" w:value="Tanks"/>
            <w:listItem w:displayText="Technoeconomic Analysis" w:value="Technoeconomic Analysis"/>
            <w:listItem w:displayText="Toluene" w:value="Toluene"/>
            <w:listItem w:displayText="Turbines" w:value="Turbines"/>
            <w:listItem w:displayText="Wastewater" w:value="Wastewater"/>
            <w:listItem w:displayText="Water" w:value="Water"/>
            <w:listItem w:displayText="Water Networks" w:value="Water Networks"/>
            <w:listItem w:displayText="Wave Energy" w:value="Wave Energy"/>
            <w:listItem w:displayText="Wind" w:value="Wind"/>
          </w:comboBox>
        </w:sdtPr>
        <w:sdtContent>
          <w:r w:rsidR="0027606E" w:rsidRPr="007B0883">
            <w:rPr>
              <w:rStyle w:val="PlaceholderText"/>
            </w:rPr>
            <w:t>Choose an item.</w:t>
          </w:r>
        </w:sdtContent>
      </w:sdt>
      <w:r w:rsidRPr="007B0883">
        <w:t xml:space="preserve">, </w:t>
      </w:r>
      <w:sdt>
        <w:sdtPr>
          <w:alias w:val="LAPSE"/>
          <w:tag w:val="LAPSE_Controlled_Keywords_1"/>
          <w:id w:val="57835419"/>
          <w:placeholder>
            <w:docPart w:val="3573577DF55345E58BF5E2226A2D30D1"/>
          </w:placeholder>
          <w:showingPlcHdr/>
          <w15:color w:val="00509E"/>
          <w:comboBox>
            <w:listItem w:displayText="Absorption" w:value="Absorption"/>
            <w:listItem w:displayText="Adsorption" w:value="Adsorption"/>
            <w:listItem w:displayText="Algorithms" w:value="Algorithms"/>
            <w:listItem w:displayText="Alternative Fuels" w:value="Alternative Fuels"/>
            <w:listItem w:displayText="Ammonia" w:value="Ammonia"/>
            <w:listItem w:displayText="Ampl" w:value="Ampl"/>
            <w:listItem w:displayText="Artificial Intelligence" w:value="Artificial Intelligence"/>
            <w:listItem w:displayText="Aspen Dynamics" w:value="Aspen Dynamics"/>
            <w:listItem w:displayText="Aspen Plus" w:value="Aspen Plus"/>
            <w:listItem w:displayText="Batch Distillation" w:value="Batch Distillation"/>
            <w:listItem w:displayText="Batch Process" w:value="Batch Process"/>
            <w:listItem w:displayText="Batch Systems" w:value="Batch Systems"/>
            <w:listItem w:displayText="Batteries" w:value="Batteries"/>
            <w:listItem w:displayText="Big Data" w:value="Big Data"/>
            <w:listItem w:displayText="Biofuels" w:value="Biofuels"/>
            <w:listItem w:displayText="Biomass" w:value="Biomass"/>
            <w:listItem w:displayText="Biosystems" w:value="Biosystems"/>
            <w:listItem w:displayText="Butanol" w:value="Butanol"/>
            <w:listItem w:displayText="Carbon" w:value="Carbon"/>
            <w:listItem w:displayText="Carbon Capture" w:value="Carbon Capture"/>
            <w:listItem w:displayText="Carbon Dioxide" w:value="Carbon Dioxide"/>
            <w:listItem w:displayText="Carbon Dioxide Capture" w:value="Carbon Dioxide Capture"/>
            <w:listItem w:displayText="CCS" w:value="CCS"/>
            <w:listItem w:displayText="Carbon Dioxide Sequestration" w:value="Carbon Dioxide Sequestration"/>
            <w:listItem w:displayText="Catalysis" w:value="Catalysis"/>
            <w:listItem w:displayText="Coal" w:value="Coal"/>
            <w:listItem w:displayText="Compressed Air Energy Storage" w:value="Compressed Air Energy Storage"/>
            <w:listItem w:displayText="Compressed Natural Gas" w:value="Compressed Natural Gas"/>
            <w:listItem w:displayText="Compressors" w:value="Compressors"/>
            <w:listItem w:displayText="Computational Fluid Dynamics" w:value="Computational Fluid Dynamics"/>
            <w:listItem w:displayText="Concentrated Thermal Solar" w:value="Concentrated Thermal Solar"/>
            <w:listItem w:displayText="Continuous Distillation" w:value="Continuous Distillation"/>
            <w:listItem w:displayText="Data Center" w:value="Data Center"/>
            <w:listItem w:displayText="Derivative Free Optimization" w:value="Derivative Free Optimization"/>
            <w:listItem w:displayText="Design Under Uncertainty" w:value="Design Under Uncertainty"/>
            <w:listItem w:displayText="Diesel" w:value="Diesel"/>
            <w:listItem w:displayText="Dimethyl Ether" w:value="Dimethyl Ether"/>
            <w:listItem w:displayText="Distillation" w:value="Distillation"/>
            <w:listItem w:displayText="Dry Reforming" w:value="Dry Reforming"/>
            <w:listItem w:displayText="Dynamic Modelling" w:value="Dynamic Modelling"/>
            <w:listItem w:displayText="Education" w:value="Education"/>
            <w:listItem w:displayText="Electricity &amp; Electrical Devices" w:value="Electricity &amp; Electrical Devices"/>
            <w:listItem w:displayText="Energy" w:value="Energy"/>
            <w:listItem w:displayText="Energy Conversion" w:value="Energy Conversion"/>
            <w:listItem w:displayText="Energy Efficiency" w:value="Energy Efficiency"/>
            <w:listItem w:displayText="Energy Management" w:value="Energy Management"/>
            <w:listItem w:displayText="Energy Policy" w:value="Energy Policy"/>
            <w:listItem w:displayText="Energy Storage" w:value="Energy Storage"/>
            <w:listItem w:displayText="Energy Systems" w:value="Energy Systems"/>
            <w:listItem w:displayText="Environment" w:value="Environment"/>
            <w:listItem w:displayText="Environmental Techno-Economic Assessment" w:value="Environmental Techno-Economic Assessment"/>
            <w:listItem w:displayText="eTEA" w:value="eTEA"/>
            <w:listItem w:displayText="Ethanol" w:value="Ethanol"/>
            <w:listItem w:displayText="Ethylene" w:value="Ethylene"/>
            <w:listItem w:displayText="Exergy" w:value="Exergy"/>
            <w:listItem w:displayText="Exergy Efficiency" w:value="Exergy Efficiency"/>
            <w:listItem w:displayText="Extraction" w:value="Extraction"/>
            <w:listItem w:displayText="Fault Detection" w:value="Fault Detection"/>
            <w:listItem w:displayText="Fermentation" w:value="Fermentation"/>
            <w:listItem w:displayText="Fischer-Tropsch Synthesis" w:value="Fischer-Tropsch Synthesis"/>
            <w:listItem w:displayText="Flash Drums" w:value="Flash Drums"/>
            <w:listItem w:displayText="Fluid Dynamics" w:value="Fluid Dynamics"/>
            <w:listItem w:displayText="Flywheels" w:value="Flywheels"/>
            <w:listItem w:displayText="Food &amp; Agricultural Processes" w:value="Food &amp; Agricultural Processes"/>
            <w:listItem w:displayText="Fossil Fuel" w:value="Fossil Fuel"/>
            <w:listItem w:displayText="Fuel Cells" w:value="Fuel Cells"/>
            <w:listItem w:displayText="GAMS" w:value="GAMS"/>
            <w:listItem w:displayText="Gasoline" w:value="Gasoline"/>
            <w:listItem w:displayText="Genetic Algorithm" w:value="Genetic Algorithm"/>
            <w:listItem w:displayText="gProms" w:value="gProms"/>
            <w:listItem w:displayText="Heat Exchanger Network" w:value="Heat Exchanger Network"/>
            <w:listItem w:displayText="Hydroelectric Power" w:value="Hydroelectric Power"/>
            <w:listItem w:displayText="Hydrogen" w:value="Hydrogen"/>
            <w:listItem w:displayText="Hydrogen Fuel Cells" w:value="Hydrogen Fuel Cells"/>
            <w:listItem w:displayText="Industry 4.0" w:value="Industry 4.0"/>
            <w:listItem w:displayText="Information Management" w:value="Information Management"/>
            <w:listItem w:displayText="Intelligent Systems" w:value="Intelligent Systems"/>
            <w:listItem w:displayText="Interdisciplinary" w:value="Interdisciplinary"/>
            <w:listItem w:displayText="Jacobian" w:value="Jacobian"/>
            <w:listItem w:displayText="Latent Heat Storage" w:value="Latent Heat Storage"/>
            <w:listItem w:displayText="Life Cycle Analysis" w:value="Life Cycle Analysis"/>
            <w:listItem w:displayText="Liquified Natural Gas" w:value="Liquified Natural Gas"/>
            <w:listItem w:displayText="Machine Learning" w:value="Machine Learning"/>
            <w:listItem w:displayText="Materials" w:value="Materials"/>
            <w:listItem w:displayText="Matlab" w:value="Matlab"/>
            <w:listItem w:displayText="Membranes" w:value="Membranes"/>
            <w:listItem w:displayText="Methane Reforming" w:value="Methane Reforming"/>
            <w:listItem w:displayText="Methanol" w:value="Methanol"/>
            <w:listItem w:displayText="Mixing" w:value="Mixing"/>
            <w:listItem w:displayText="Model Predictive Control" w:value="Model Predictive Control"/>
            <w:listItem w:displayText="Model Reduction" w:value="Model Reduction"/>
            <w:listItem w:displayText="Modelling" w:value="Modelling"/>
            <w:listItem w:displayText="Modelling and Simulations" w:value="Modelling and Simulations"/>
            <w:listItem w:displayText="Molten Carbonate Fuel Cells" w:value="Molten Carbonate Fuel Cells"/>
            <w:listItem w:displayText="Multiscale Modelling" w:value="Multiscale Modelling"/>
            <w:listItem w:displayText="Multivariate Statistics" w:value="Multivariate Statistics"/>
            <w:listItem w:displayText="Natural Gas" w:value="Natural Gas"/>
            <w:listItem w:displayText="Nonlinear Model Predictive Control" w:value="Nonlinear Model Predictive Control"/>
            <w:listItem w:displayText="Nonsmooth" w:value="Nonsmooth"/>
            <w:listItem w:displayText="Nuclear" w:value="Nuclear"/>
            <w:listItem w:displayText="Numerical Methods" w:value="Numerical Methods"/>
            <w:listItem w:displayText="Oil Sands" w:value="Oil Sands"/>
            <w:listItem w:displayText="Olefins" w:value="Olefins"/>
            <w:listItem w:displayText="Optimization" w:value="Optimization"/>
            <w:listItem w:displayText="Parallelization" w:value="Parallelization"/>
            <w:listItem w:displayText="Particle Swarm Optimization" w:value="Particle Swarm Optimization"/>
            <w:listItem w:displayText="Petroleum" w:value="Petroleum"/>
            <w:listItem w:displayText="Petroleum Coke" w:value="Petroleum Coke"/>
            <w:listItem w:displayText="Phase Equilibria" w:value="Phase Equilibria"/>
            <w:listItem w:displayText="Planning &amp; Scheduling" w:value="Planning &amp; Scheduling"/>
            <w:listItem w:displayText="Planning" w:value="Planning"/>
            <w:listItem w:displayText="Polygeneration" w:value="Polygeneration"/>
            <w:listItem w:displayText="Polymers" w:value="Polymers"/>
            <w:listItem w:displayText="Pro/II" w:value="Pro/II"/>
            <w:listItem w:displayText="Process Control" w:value="Process Control"/>
            <w:listItem w:displayText="Process Design" w:value="Process Design"/>
            <w:listItem w:displayText="Process Intensification" w:value="Process Intensification"/>
            <w:listItem w:displayText="Process Monitoring" w:value="Process Monitoring"/>
            <w:listItem w:displayText="Process Operations" w:value="Process Operations"/>
            <w:listItem w:displayText="Process Synthesis" w:value="Process Synthesis"/>
            <w:listItem w:displayText="ProMax" w:value="ProMax"/>
            <w:listItem w:displayText="Proton Exchange Membrane Fuel Cells" w:value="Proton Exchange Membrane Fuel Cells"/>
            <w:listItem w:displayText="Pumps" w:value="Pumps"/>
            <w:listItem w:displayText="Pyomo" w:value="Pyomo"/>
            <w:listItem w:displayText="Reaction" w:value="Reaction"/>
            <w:listItem w:displayText="Reaction Engineering" w:value="Reaction Engineering"/>
            <w:listItem w:displayText="Reactive Distillation" w:value="Reactive Distillation"/>
            <w:listItem w:displayText="Refining" w:value="Refining"/>
            <w:listItem w:displayText="Renewable and Sustainable Energy" w:value="Renewable and Sustainable Energy"/>
            <w:listItem w:displayText="Rolling Horizon Optimization" w:value="Rolling Horizon Optimization"/>
            <w:listItem w:displayText="Safe Parking" w:value="Safe Parking"/>
            <w:listItem w:displayText="Scheduling" w:value="Scheduling"/>
            <w:listItem w:displayText="Semicontinuous Distillation" w:value="Semicontinuous Distillation"/>
            <w:listItem w:displayText="Semicontinuous Process" w:value="Semicontinuous Process"/>
            <w:listItem w:displayText="SimaPro" w:value="SimaPro"/>
            <w:listItem w:displayText="Simulation" w:value="Simulation"/>
            <w:listItem w:displayText="Solar Panels" w:value="Solar Panels"/>
            <w:listItem w:displayText="Solar Photovoltaic" w:value="Solar Photovoltaic"/>
            <w:listItem w:displayText="Solar Thermal" w:value="Solar Thermal"/>
            <w:listItem w:displayText="Solid Oxide Fuel Cells" w:value="Solid Oxide Fuel Cells"/>
            <w:listItem w:displayText="Steam Reforming" w:value="Steam Reforming"/>
            <w:listItem w:displayText="Steel" w:value="Steel"/>
            <w:listItem w:displayText="Stochastic Optimization" w:value="Stochastic Optimization"/>
            <w:listItem w:displayText="Superstructure Optimization" w:value="Superstructure Optimization"/>
            <w:listItem w:displayText="Supply Chain" w:value="Supply Chain"/>
            <w:listItem w:displayText="Surrogate Model" w:value="Surrogate Model"/>
            <w:listItem w:displayText="Syngas" w:value="Syngas"/>
            <w:listItem w:displayText="Synthetic Fuels" w:value="Synthetic Fuels"/>
            <w:listItem w:displayText="System Identification" w:value="System Identification"/>
            <w:listItem w:displayText="Tanks" w:value="Tanks"/>
            <w:listItem w:displayText="Technoeconomic Analysis" w:value="Technoeconomic Analysis"/>
            <w:listItem w:displayText="Toluene" w:value="Toluene"/>
            <w:listItem w:displayText="Turbines" w:value="Turbines"/>
            <w:listItem w:displayText="Wastewater" w:value="Wastewater"/>
            <w:listItem w:displayText="Water" w:value="Water"/>
            <w:listItem w:displayText="Water Networks" w:value="Water Networks"/>
            <w:listItem w:displayText="Wave Energy" w:value="Wave Energy"/>
            <w:listItem w:displayText="Wind" w:value="Wind"/>
          </w:comboBox>
        </w:sdtPr>
        <w:sdtContent>
          <w:r w:rsidR="0027606E" w:rsidRPr="007B0883">
            <w:rPr>
              <w:rStyle w:val="PlaceholderText"/>
            </w:rPr>
            <w:t>Choose an item.</w:t>
          </w:r>
        </w:sdtContent>
      </w:sdt>
      <w:r w:rsidR="0027606E">
        <w:t xml:space="preserve">, </w:t>
      </w:r>
      <w:sdt>
        <w:sdtPr>
          <w:alias w:val="LAPSE"/>
          <w:tag w:val="LAPSE_Controlled_Keywords_1"/>
          <w:id w:val="-1189447136"/>
          <w:placeholder>
            <w:docPart w:val="B932F9A083594ADD99233B38D8E48AA8"/>
          </w:placeholder>
          <w:showingPlcHdr/>
          <w15:color w:val="00509E"/>
          <w:comboBox>
            <w:listItem w:displayText="Absorption" w:value="Absorption"/>
            <w:listItem w:displayText="Adsorption" w:value="Adsorption"/>
            <w:listItem w:displayText="Algorithms" w:value="Algorithms"/>
            <w:listItem w:displayText="Alternative Fuels" w:value="Alternative Fuels"/>
            <w:listItem w:displayText="Ammonia" w:value="Ammonia"/>
            <w:listItem w:displayText="Ampl" w:value="Ampl"/>
            <w:listItem w:displayText="Artificial Intelligence" w:value="Artificial Intelligence"/>
            <w:listItem w:displayText="Aspen Dynamics" w:value="Aspen Dynamics"/>
            <w:listItem w:displayText="Aspen Plus" w:value="Aspen Plus"/>
            <w:listItem w:displayText="Batch Distillation" w:value="Batch Distillation"/>
            <w:listItem w:displayText="Batch Process" w:value="Batch Process"/>
            <w:listItem w:displayText="Batch Systems" w:value="Batch Systems"/>
            <w:listItem w:displayText="Batteries" w:value="Batteries"/>
            <w:listItem w:displayText="Big Data" w:value="Big Data"/>
            <w:listItem w:displayText="Biofuels" w:value="Biofuels"/>
            <w:listItem w:displayText="Biomass" w:value="Biomass"/>
            <w:listItem w:displayText="Biosystems" w:value="Biosystems"/>
            <w:listItem w:displayText="Butanol" w:value="Butanol"/>
            <w:listItem w:displayText="Carbon" w:value="Carbon"/>
            <w:listItem w:displayText="Carbon Capture" w:value="Carbon Capture"/>
            <w:listItem w:displayText="Carbon Dioxide" w:value="Carbon Dioxide"/>
            <w:listItem w:displayText="Carbon Dioxide Capture" w:value="Carbon Dioxide Capture"/>
            <w:listItem w:displayText="CCS" w:value="CCS"/>
            <w:listItem w:displayText="Carbon Dioxide Sequestration" w:value="Carbon Dioxide Sequestration"/>
            <w:listItem w:displayText="Catalysis" w:value="Catalysis"/>
            <w:listItem w:displayText="Coal" w:value="Coal"/>
            <w:listItem w:displayText="Compressed Air Energy Storage" w:value="Compressed Air Energy Storage"/>
            <w:listItem w:displayText="Compressed Natural Gas" w:value="Compressed Natural Gas"/>
            <w:listItem w:displayText="Compressors" w:value="Compressors"/>
            <w:listItem w:displayText="Computational Fluid Dynamics" w:value="Computational Fluid Dynamics"/>
            <w:listItem w:displayText="Concentrated Thermal Solar" w:value="Concentrated Thermal Solar"/>
            <w:listItem w:displayText="Continuous Distillation" w:value="Continuous Distillation"/>
            <w:listItem w:displayText="Data Center" w:value="Data Center"/>
            <w:listItem w:displayText="Derivative Free Optimization" w:value="Derivative Free Optimization"/>
            <w:listItem w:displayText="Design Under Uncertainty" w:value="Design Under Uncertainty"/>
            <w:listItem w:displayText="Diesel" w:value="Diesel"/>
            <w:listItem w:displayText="Dimethyl Ether" w:value="Dimethyl Ether"/>
            <w:listItem w:displayText="Distillation" w:value="Distillation"/>
            <w:listItem w:displayText="Dry Reforming" w:value="Dry Reforming"/>
            <w:listItem w:displayText="Dynamic Modelling" w:value="Dynamic Modelling"/>
            <w:listItem w:displayText="Education" w:value="Education"/>
            <w:listItem w:displayText="Electricity &amp; Electrical Devices" w:value="Electricity &amp; Electrical Devices"/>
            <w:listItem w:displayText="Energy" w:value="Energy"/>
            <w:listItem w:displayText="Energy Conversion" w:value="Energy Conversion"/>
            <w:listItem w:displayText="Energy Efficiency" w:value="Energy Efficiency"/>
            <w:listItem w:displayText="Energy Management" w:value="Energy Management"/>
            <w:listItem w:displayText="Energy Policy" w:value="Energy Policy"/>
            <w:listItem w:displayText="Energy Storage" w:value="Energy Storage"/>
            <w:listItem w:displayText="Energy Systems" w:value="Energy Systems"/>
            <w:listItem w:displayText="Environment" w:value="Environment"/>
            <w:listItem w:displayText="Environmental Techno-Economic Assessment" w:value="Environmental Techno-Economic Assessment"/>
            <w:listItem w:displayText="eTEA" w:value="eTEA"/>
            <w:listItem w:displayText="Ethanol" w:value="Ethanol"/>
            <w:listItem w:displayText="Ethylene" w:value="Ethylene"/>
            <w:listItem w:displayText="Exergy" w:value="Exergy"/>
            <w:listItem w:displayText="Exergy Efficiency" w:value="Exergy Efficiency"/>
            <w:listItem w:displayText="Extraction" w:value="Extraction"/>
            <w:listItem w:displayText="Fault Detection" w:value="Fault Detection"/>
            <w:listItem w:displayText="Fermentation" w:value="Fermentation"/>
            <w:listItem w:displayText="Fischer-Tropsch Synthesis" w:value="Fischer-Tropsch Synthesis"/>
            <w:listItem w:displayText="Flash Drums" w:value="Flash Drums"/>
            <w:listItem w:displayText="Fluid Dynamics" w:value="Fluid Dynamics"/>
            <w:listItem w:displayText="Flywheels" w:value="Flywheels"/>
            <w:listItem w:displayText="Food &amp; Agricultural Processes" w:value="Food &amp; Agricultural Processes"/>
            <w:listItem w:displayText="Fossil Fuel" w:value="Fossil Fuel"/>
            <w:listItem w:displayText="Fuel Cells" w:value="Fuel Cells"/>
            <w:listItem w:displayText="GAMS" w:value="GAMS"/>
            <w:listItem w:displayText="Gasoline" w:value="Gasoline"/>
            <w:listItem w:displayText="Genetic Algorithm" w:value="Genetic Algorithm"/>
            <w:listItem w:displayText="gProms" w:value="gProms"/>
            <w:listItem w:displayText="Heat Exchanger Network" w:value="Heat Exchanger Network"/>
            <w:listItem w:displayText="Hydroelectric Power" w:value="Hydroelectric Power"/>
            <w:listItem w:displayText="Hydrogen" w:value="Hydrogen"/>
            <w:listItem w:displayText="Hydrogen Fuel Cells" w:value="Hydrogen Fuel Cells"/>
            <w:listItem w:displayText="Industry 4.0" w:value="Industry 4.0"/>
            <w:listItem w:displayText="Information Management" w:value="Information Management"/>
            <w:listItem w:displayText="Intelligent Systems" w:value="Intelligent Systems"/>
            <w:listItem w:displayText="Interdisciplinary" w:value="Interdisciplinary"/>
            <w:listItem w:displayText="Jacobian" w:value="Jacobian"/>
            <w:listItem w:displayText="Latent Heat Storage" w:value="Latent Heat Storage"/>
            <w:listItem w:displayText="Life Cycle Analysis" w:value="Life Cycle Analysis"/>
            <w:listItem w:displayText="Liquified Natural Gas" w:value="Liquified Natural Gas"/>
            <w:listItem w:displayText="Machine Learning" w:value="Machine Learning"/>
            <w:listItem w:displayText="Materials" w:value="Materials"/>
            <w:listItem w:displayText="Matlab" w:value="Matlab"/>
            <w:listItem w:displayText="Membranes" w:value="Membranes"/>
            <w:listItem w:displayText="Methane Reforming" w:value="Methane Reforming"/>
            <w:listItem w:displayText="Methanol" w:value="Methanol"/>
            <w:listItem w:displayText="Mixing" w:value="Mixing"/>
            <w:listItem w:displayText="Model Predictive Control" w:value="Model Predictive Control"/>
            <w:listItem w:displayText="Model Reduction" w:value="Model Reduction"/>
            <w:listItem w:displayText="Modelling" w:value="Modelling"/>
            <w:listItem w:displayText="Modelling and Simulations" w:value="Modelling and Simulations"/>
            <w:listItem w:displayText="Molten Carbonate Fuel Cells" w:value="Molten Carbonate Fuel Cells"/>
            <w:listItem w:displayText="Multiscale Modelling" w:value="Multiscale Modelling"/>
            <w:listItem w:displayText="Multivariate Statistics" w:value="Multivariate Statistics"/>
            <w:listItem w:displayText="Natural Gas" w:value="Natural Gas"/>
            <w:listItem w:displayText="Nonlinear Model Predictive Control" w:value="Nonlinear Model Predictive Control"/>
            <w:listItem w:displayText="Nonsmooth" w:value="Nonsmooth"/>
            <w:listItem w:displayText="Nuclear" w:value="Nuclear"/>
            <w:listItem w:displayText="Numerical Methods" w:value="Numerical Methods"/>
            <w:listItem w:displayText="Oil Sands" w:value="Oil Sands"/>
            <w:listItem w:displayText="Olefins" w:value="Olefins"/>
            <w:listItem w:displayText="Optimization" w:value="Optimization"/>
            <w:listItem w:displayText="Parallelization" w:value="Parallelization"/>
            <w:listItem w:displayText="Particle Swarm Optimization" w:value="Particle Swarm Optimization"/>
            <w:listItem w:displayText="Petroleum" w:value="Petroleum"/>
            <w:listItem w:displayText="Petroleum Coke" w:value="Petroleum Coke"/>
            <w:listItem w:displayText="Phase Equilibria" w:value="Phase Equilibria"/>
            <w:listItem w:displayText="Planning &amp; Scheduling" w:value="Planning &amp; Scheduling"/>
            <w:listItem w:displayText="Planning" w:value="Planning"/>
            <w:listItem w:displayText="Polygeneration" w:value="Polygeneration"/>
            <w:listItem w:displayText="Polymers" w:value="Polymers"/>
            <w:listItem w:displayText="Pro/II" w:value="Pro/II"/>
            <w:listItem w:displayText="Process Control" w:value="Process Control"/>
            <w:listItem w:displayText="Process Design" w:value="Process Design"/>
            <w:listItem w:displayText="Process Intensification" w:value="Process Intensification"/>
            <w:listItem w:displayText="Process Monitoring" w:value="Process Monitoring"/>
            <w:listItem w:displayText="Process Operations" w:value="Process Operations"/>
            <w:listItem w:displayText="Process Synthesis" w:value="Process Synthesis"/>
            <w:listItem w:displayText="ProMax" w:value="ProMax"/>
            <w:listItem w:displayText="Proton Exchange Membrane Fuel Cells" w:value="Proton Exchange Membrane Fuel Cells"/>
            <w:listItem w:displayText="Pumps" w:value="Pumps"/>
            <w:listItem w:displayText="Pyomo" w:value="Pyomo"/>
            <w:listItem w:displayText="Reaction" w:value="Reaction"/>
            <w:listItem w:displayText="Reaction Engineering" w:value="Reaction Engineering"/>
            <w:listItem w:displayText="Reactive Distillation" w:value="Reactive Distillation"/>
            <w:listItem w:displayText="Refining" w:value="Refining"/>
            <w:listItem w:displayText="Renewable and Sustainable Energy" w:value="Renewable and Sustainable Energy"/>
            <w:listItem w:displayText="Rolling Horizon Optimization" w:value="Rolling Horizon Optimization"/>
            <w:listItem w:displayText="Safe Parking" w:value="Safe Parking"/>
            <w:listItem w:displayText="Scheduling" w:value="Scheduling"/>
            <w:listItem w:displayText="Semicontinuous Distillation" w:value="Semicontinuous Distillation"/>
            <w:listItem w:displayText="Semicontinuous Process" w:value="Semicontinuous Process"/>
            <w:listItem w:displayText="SimaPro" w:value="SimaPro"/>
            <w:listItem w:displayText="Simulation" w:value="Simulation"/>
            <w:listItem w:displayText="Solar Panels" w:value="Solar Panels"/>
            <w:listItem w:displayText="Solar Photovoltaic" w:value="Solar Photovoltaic"/>
            <w:listItem w:displayText="Solar Thermal" w:value="Solar Thermal"/>
            <w:listItem w:displayText="Solid Oxide Fuel Cells" w:value="Solid Oxide Fuel Cells"/>
            <w:listItem w:displayText="Steam Reforming" w:value="Steam Reforming"/>
            <w:listItem w:displayText="Steel" w:value="Steel"/>
            <w:listItem w:displayText="Stochastic Optimization" w:value="Stochastic Optimization"/>
            <w:listItem w:displayText="Superstructure Optimization" w:value="Superstructure Optimization"/>
            <w:listItem w:displayText="Supply Chain" w:value="Supply Chain"/>
            <w:listItem w:displayText="Surrogate Model" w:value="Surrogate Model"/>
            <w:listItem w:displayText="Syngas" w:value="Syngas"/>
            <w:listItem w:displayText="Synthetic Fuels" w:value="Synthetic Fuels"/>
            <w:listItem w:displayText="System Identification" w:value="System Identification"/>
            <w:listItem w:displayText="Tanks" w:value="Tanks"/>
            <w:listItem w:displayText="Technoeconomic Analysis" w:value="Technoeconomic Analysis"/>
            <w:listItem w:displayText="Toluene" w:value="Toluene"/>
            <w:listItem w:displayText="Turbines" w:value="Turbines"/>
            <w:listItem w:displayText="Wastewater" w:value="Wastewater"/>
            <w:listItem w:displayText="Water" w:value="Water"/>
            <w:listItem w:displayText="Water Networks" w:value="Water Networks"/>
            <w:listItem w:displayText="Wave Energy" w:value="Wave Energy"/>
            <w:listItem w:displayText="Wind" w:value="Wind"/>
          </w:comboBox>
        </w:sdtPr>
        <w:sdtContent>
          <w:r w:rsidR="0027606E" w:rsidRPr="007B0883">
            <w:rPr>
              <w:rStyle w:val="PlaceholderText"/>
            </w:rPr>
            <w:t>Choose an item.</w:t>
          </w:r>
        </w:sdtContent>
      </w:sdt>
      <w:r w:rsidR="0027606E">
        <w:t xml:space="preserve">, </w:t>
      </w:r>
      <w:sdt>
        <w:sdtPr>
          <w:alias w:val="LAPSE"/>
          <w:tag w:val="LAPSE_Controlled_Keywords_1"/>
          <w:id w:val="899637166"/>
          <w:placeholder>
            <w:docPart w:val="AEFB51E624484D71AA1EBE3B7E784075"/>
          </w:placeholder>
          <w:showingPlcHdr/>
          <w15:color w:val="00509E"/>
          <w:comboBox>
            <w:listItem w:displayText="Absorption" w:value="Absorption"/>
            <w:listItem w:displayText="Adsorption" w:value="Adsorption"/>
            <w:listItem w:displayText="Algorithms" w:value="Algorithms"/>
            <w:listItem w:displayText="Alternative Fuels" w:value="Alternative Fuels"/>
            <w:listItem w:displayText="Ammonia" w:value="Ammonia"/>
            <w:listItem w:displayText="Ampl" w:value="Ampl"/>
            <w:listItem w:displayText="Artificial Intelligence" w:value="Artificial Intelligence"/>
            <w:listItem w:displayText="Aspen Dynamics" w:value="Aspen Dynamics"/>
            <w:listItem w:displayText="Aspen Plus" w:value="Aspen Plus"/>
            <w:listItem w:displayText="Batch Distillation" w:value="Batch Distillation"/>
            <w:listItem w:displayText="Batch Process" w:value="Batch Process"/>
            <w:listItem w:displayText="Batch Systems" w:value="Batch Systems"/>
            <w:listItem w:displayText="Batteries" w:value="Batteries"/>
            <w:listItem w:displayText="Big Data" w:value="Big Data"/>
            <w:listItem w:displayText="Biofuels" w:value="Biofuels"/>
            <w:listItem w:displayText="Biomass" w:value="Biomass"/>
            <w:listItem w:displayText="Biosystems" w:value="Biosystems"/>
            <w:listItem w:displayText="Butanol" w:value="Butanol"/>
            <w:listItem w:displayText="Carbon" w:value="Carbon"/>
            <w:listItem w:displayText="Carbon Capture" w:value="Carbon Capture"/>
            <w:listItem w:displayText="Carbon Dioxide" w:value="Carbon Dioxide"/>
            <w:listItem w:displayText="Carbon Dioxide Capture" w:value="Carbon Dioxide Capture"/>
            <w:listItem w:displayText="CCS" w:value="CCS"/>
            <w:listItem w:displayText="Carbon Dioxide Sequestration" w:value="Carbon Dioxide Sequestration"/>
            <w:listItem w:displayText="Catalysis" w:value="Catalysis"/>
            <w:listItem w:displayText="Coal" w:value="Coal"/>
            <w:listItem w:displayText="Compressed Air Energy Storage" w:value="Compressed Air Energy Storage"/>
            <w:listItem w:displayText="Compressed Natural Gas" w:value="Compressed Natural Gas"/>
            <w:listItem w:displayText="Compressors" w:value="Compressors"/>
            <w:listItem w:displayText="Computational Fluid Dynamics" w:value="Computational Fluid Dynamics"/>
            <w:listItem w:displayText="Concentrated Thermal Solar" w:value="Concentrated Thermal Solar"/>
            <w:listItem w:displayText="Continuous Distillation" w:value="Continuous Distillation"/>
            <w:listItem w:displayText="Data Center" w:value="Data Center"/>
            <w:listItem w:displayText="Derivative Free Optimization" w:value="Derivative Free Optimization"/>
            <w:listItem w:displayText="Design Under Uncertainty" w:value="Design Under Uncertainty"/>
            <w:listItem w:displayText="Diesel" w:value="Diesel"/>
            <w:listItem w:displayText="Dimethyl Ether" w:value="Dimethyl Ether"/>
            <w:listItem w:displayText="Distillation" w:value="Distillation"/>
            <w:listItem w:displayText="Dry Reforming" w:value="Dry Reforming"/>
            <w:listItem w:displayText="Dynamic Modelling" w:value="Dynamic Modelling"/>
            <w:listItem w:displayText="Education" w:value="Education"/>
            <w:listItem w:displayText="Electricity &amp; Electrical Devices" w:value="Electricity &amp; Electrical Devices"/>
            <w:listItem w:displayText="Energy" w:value="Energy"/>
            <w:listItem w:displayText="Energy Conversion" w:value="Energy Conversion"/>
            <w:listItem w:displayText="Energy Efficiency" w:value="Energy Efficiency"/>
            <w:listItem w:displayText="Energy Management" w:value="Energy Management"/>
            <w:listItem w:displayText="Energy Policy" w:value="Energy Policy"/>
            <w:listItem w:displayText="Energy Storage" w:value="Energy Storage"/>
            <w:listItem w:displayText="Energy Systems" w:value="Energy Systems"/>
            <w:listItem w:displayText="Environment" w:value="Environment"/>
            <w:listItem w:displayText="Environmental Techno-Economic Assessment" w:value="Environmental Techno-Economic Assessment"/>
            <w:listItem w:displayText="eTEA" w:value="eTEA"/>
            <w:listItem w:displayText="Ethanol" w:value="Ethanol"/>
            <w:listItem w:displayText="Ethylene" w:value="Ethylene"/>
            <w:listItem w:displayText="Exergy" w:value="Exergy"/>
            <w:listItem w:displayText="Exergy Efficiency" w:value="Exergy Efficiency"/>
            <w:listItem w:displayText="Extraction" w:value="Extraction"/>
            <w:listItem w:displayText="Fault Detection" w:value="Fault Detection"/>
            <w:listItem w:displayText="Fermentation" w:value="Fermentation"/>
            <w:listItem w:displayText="Fischer-Tropsch Synthesis" w:value="Fischer-Tropsch Synthesis"/>
            <w:listItem w:displayText="Flash Drums" w:value="Flash Drums"/>
            <w:listItem w:displayText="Fluid Dynamics" w:value="Fluid Dynamics"/>
            <w:listItem w:displayText="Flywheels" w:value="Flywheels"/>
            <w:listItem w:displayText="Food &amp; Agricultural Processes" w:value="Food &amp; Agricultural Processes"/>
            <w:listItem w:displayText="Fossil Fuel" w:value="Fossil Fuel"/>
            <w:listItem w:displayText="Fuel Cells" w:value="Fuel Cells"/>
            <w:listItem w:displayText="GAMS" w:value="GAMS"/>
            <w:listItem w:displayText="Gasoline" w:value="Gasoline"/>
            <w:listItem w:displayText="Genetic Algorithm" w:value="Genetic Algorithm"/>
            <w:listItem w:displayText="gProms" w:value="gProms"/>
            <w:listItem w:displayText="Heat Exchanger Network" w:value="Heat Exchanger Network"/>
            <w:listItem w:displayText="Hydroelectric Power" w:value="Hydroelectric Power"/>
            <w:listItem w:displayText="Hydrogen" w:value="Hydrogen"/>
            <w:listItem w:displayText="Hydrogen Fuel Cells" w:value="Hydrogen Fuel Cells"/>
            <w:listItem w:displayText="Industry 4.0" w:value="Industry 4.0"/>
            <w:listItem w:displayText="Information Management" w:value="Information Management"/>
            <w:listItem w:displayText="Intelligent Systems" w:value="Intelligent Systems"/>
            <w:listItem w:displayText="Interdisciplinary" w:value="Interdisciplinary"/>
            <w:listItem w:displayText="Jacobian" w:value="Jacobian"/>
            <w:listItem w:displayText="Latent Heat Storage" w:value="Latent Heat Storage"/>
            <w:listItem w:displayText="Life Cycle Analysis" w:value="Life Cycle Analysis"/>
            <w:listItem w:displayText="Liquified Natural Gas" w:value="Liquified Natural Gas"/>
            <w:listItem w:displayText="Machine Learning" w:value="Machine Learning"/>
            <w:listItem w:displayText="Materials" w:value="Materials"/>
            <w:listItem w:displayText="Matlab" w:value="Matlab"/>
            <w:listItem w:displayText="Membranes" w:value="Membranes"/>
            <w:listItem w:displayText="Methane Reforming" w:value="Methane Reforming"/>
            <w:listItem w:displayText="Methanol" w:value="Methanol"/>
            <w:listItem w:displayText="Mixing" w:value="Mixing"/>
            <w:listItem w:displayText="Model Predictive Control" w:value="Model Predictive Control"/>
            <w:listItem w:displayText="Model Reduction" w:value="Model Reduction"/>
            <w:listItem w:displayText="Modelling" w:value="Modelling"/>
            <w:listItem w:displayText="Modelling and Simulations" w:value="Modelling and Simulations"/>
            <w:listItem w:displayText="Molten Carbonate Fuel Cells" w:value="Molten Carbonate Fuel Cells"/>
            <w:listItem w:displayText="Multiscale Modelling" w:value="Multiscale Modelling"/>
            <w:listItem w:displayText="Multivariate Statistics" w:value="Multivariate Statistics"/>
            <w:listItem w:displayText="Natural Gas" w:value="Natural Gas"/>
            <w:listItem w:displayText="Nonlinear Model Predictive Control" w:value="Nonlinear Model Predictive Control"/>
            <w:listItem w:displayText="Nonsmooth" w:value="Nonsmooth"/>
            <w:listItem w:displayText="Nuclear" w:value="Nuclear"/>
            <w:listItem w:displayText="Numerical Methods" w:value="Numerical Methods"/>
            <w:listItem w:displayText="Oil Sands" w:value="Oil Sands"/>
            <w:listItem w:displayText="Olefins" w:value="Olefins"/>
            <w:listItem w:displayText="Optimization" w:value="Optimization"/>
            <w:listItem w:displayText="Parallelization" w:value="Parallelization"/>
            <w:listItem w:displayText="Particle Swarm Optimization" w:value="Particle Swarm Optimization"/>
            <w:listItem w:displayText="Petroleum" w:value="Petroleum"/>
            <w:listItem w:displayText="Petroleum Coke" w:value="Petroleum Coke"/>
            <w:listItem w:displayText="Phase Equilibria" w:value="Phase Equilibria"/>
            <w:listItem w:displayText="Planning &amp; Scheduling" w:value="Planning &amp; Scheduling"/>
            <w:listItem w:displayText="Planning" w:value="Planning"/>
            <w:listItem w:displayText="Polygeneration" w:value="Polygeneration"/>
            <w:listItem w:displayText="Polymers" w:value="Polymers"/>
            <w:listItem w:displayText="Pro/II" w:value="Pro/II"/>
            <w:listItem w:displayText="Process Control" w:value="Process Control"/>
            <w:listItem w:displayText="Process Design" w:value="Process Design"/>
            <w:listItem w:displayText="Process Intensification" w:value="Process Intensification"/>
            <w:listItem w:displayText="Process Monitoring" w:value="Process Monitoring"/>
            <w:listItem w:displayText="Process Operations" w:value="Process Operations"/>
            <w:listItem w:displayText="Process Synthesis" w:value="Process Synthesis"/>
            <w:listItem w:displayText="ProMax" w:value="ProMax"/>
            <w:listItem w:displayText="Proton Exchange Membrane Fuel Cells" w:value="Proton Exchange Membrane Fuel Cells"/>
            <w:listItem w:displayText="Pumps" w:value="Pumps"/>
            <w:listItem w:displayText="Pyomo" w:value="Pyomo"/>
            <w:listItem w:displayText="Reaction" w:value="Reaction"/>
            <w:listItem w:displayText="Reaction Engineering" w:value="Reaction Engineering"/>
            <w:listItem w:displayText="Reactive Distillation" w:value="Reactive Distillation"/>
            <w:listItem w:displayText="Refining" w:value="Refining"/>
            <w:listItem w:displayText="Renewable and Sustainable Energy" w:value="Renewable and Sustainable Energy"/>
            <w:listItem w:displayText="Rolling Horizon Optimization" w:value="Rolling Horizon Optimization"/>
            <w:listItem w:displayText="Safe Parking" w:value="Safe Parking"/>
            <w:listItem w:displayText="Scheduling" w:value="Scheduling"/>
            <w:listItem w:displayText="Semicontinuous Distillation" w:value="Semicontinuous Distillation"/>
            <w:listItem w:displayText="Semicontinuous Process" w:value="Semicontinuous Process"/>
            <w:listItem w:displayText="SimaPro" w:value="SimaPro"/>
            <w:listItem w:displayText="Simulation" w:value="Simulation"/>
            <w:listItem w:displayText="Solar Panels" w:value="Solar Panels"/>
            <w:listItem w:displayText="Solar Photovoltaic" w:value="Solar Photovoltaic"/>
            <w:listItem w:displayText="Solar Thermal" w:value="Solar Thermal"/>
            <w:listItem w:displayText="Solid Oxide Fuel Cells" w:value="Solid Oxide Fuel Cells"/>
            <w:listItem w:displayText="Steam Reforming" w:value="Steam Reforming"/>
            <w:listItem w:displayText="Steel" w:value="Steel"/>
            <w:listItem w:displayText="Stochastic Optimization" w:value="Stochastic Optimization"/>
            <w:listItem w:displayText="Superstructure Optimization" w:value="Superstructure Optimization"/>
            <w:listItem w:displayText="Supply Chain" w:value="Supply Chain"/>
            <w:listItem w:displayText="Surrogate Model" w:value="Surrogate Model"/>
            <w:listItem w:displayText="Syngas" w:value="Syngas"/>
            <w:listItem w:displayText="Synthetic Fuels" w:value="Synthetic Fuels"/>
            <w:listItem w:displayText="System Identification" w:value="System Identification"/>
            <w:listItem w:displayText="Tanks" w:value="Tanks"/>
            <w:listItem w:displayText="Technoeconomic Analysis" w:value="Technoeconomic Analysis"/>
            <w:listItem w:displayText="Toluene" w:value="Toluene"/>
            <w:listItem w:displayText="Turbines" w:value="Turbines"/>
            <w:listItem w:displayText="Wastewater" w:value="Wastewater"/>
            <w:listItem w:displayText="Water" w:value="Water"/>
            <w:listItem w:displayText="Water Networks" w:value="Water Networks"/>
            <w:listItem w:displayText="Wave Energy" w:value="Wave Energy"/>
            <w:listItem w:displayText="Wind" w:value="Wind"/>
          </w:comboBox>
        </w:sdtPr>
        <w:sdtContent>
          <w:r w:rsidR="0027606E" w:rsidRPr="007B0883">
            <w:rPr>
              <w:rStyle w:val="PlaceholderText"/>
            </w:rPr>
            <w:t>Choose an item.</w:t>
          </w:r>
        </w:sdtContent>
      </w:sdt>
      <w:r w:rsidR="00651BCF">
        <w:t>,</w:t>
      </w:r>
      <w:r w:rsidR="0027606E" w:rsidRPr="007B0883">
        <w:t xml:space="preserve"> </w:t>
      </w:r>
      <w:r w:rsidRPr="007B0883">
        <w:t>additional keywords separated by commas</w:t>
      </w:r>
    </w:p>
    <w:p w14:paraId="3D419AF0" w14:textId="5C7D9B55" w:rsidR="00744527" w:rsidRPr="007B0883" w:rsidRDefault="00744527" w:rsidP="00D204B2">
      <w:pPr>
        <w:pStyle w:val="PSEKeywords"/>
        <w:ind w:left="0"/>
        <w:jc w:val="left"/>
        <w:sectPr w:rsidR="00744527" w:rsidRPr="007B0883" w:rsidSect="007357C3">
          <w:headerReference w:type="default" r:id="rId9"/>
          <w:footerReference w:type="default" r:id="rId10"/>
          <w:headerReference w:type="first" r:id="rId11"/>
          <w:footerReference w:type="first" r:id="rId12"/>
          <w:pgSz w:w="12240" w:h="15840" w:code="1"/>
          <w:pgMar w:top="2268" w:right="1134" w:bottom="851" w:left="1134" w:header="1134" w:footer="1304" w:gutter="0"/>
          <w:cols w:space="708"/>
          <w:titlePg/>
          <w:docGrid w:linePitch="360"/>
        </w:sectPr>
      </w:pPr>
    </w:p>
    <w:p w14:paraId="0C069884" w14:textId="3AC69ABB" w:rsidR="0077338F" w:rsidRPr="007B0883" w:rsidRDefault="0077338F" w:rsidP="0077338F">
      <w:pPr>
        <w:pStyle w:val="PSEHead1"/>
      </w:pPr>
      <w:r w:rsidRPr="007B0883">
        <w:t>this is header 1</w:t>
      </w:r>
    </w:p>
    <w:p w14:paraId="7415BE98" w14:textId="77777777" w:rsidR="0077338F" w:rsidRPr="007B0883" w:rsidRDefault="0077338F" w:rsidP="0077338F">
      <w:pPr>
        <w:pStyle w:val="PSEHead2"/>
      </w:pPr>
      <w:r w:rsidRPr="007B0883">
        <w:t>This is Header 2</w:t>
      </w:r>
    </w:p>
    <w:p w14:paraId="013DB85C" w14:textId="77777777" w:rsidR="0077338F" w:rsidRPr="007B0883" w:rsidRDefault="0077338F" w:rsidP="0077338F">
      <w:pPr>
        <w:pStyle w:val="PSEText"/>
      </w:pPr>
      <w:r w:rsidRPr="007B0883">
        <w:t xml:space="preserve">Regular text uses the </w:t>
      </w:r>
      <w:proofErr w:type="spellStart"/>
      <w:r w:rsidRPr="007B0883">
        <w:rPr>
          <w:b/>
          <w:bCs/>
        </w:rPr>
        <w:t>PSE_Text</w:t>
      </w:r>
      <w:proofErr w:type="spellEnd"/>
      <w:r w:rsidRPr="007B0883">
        <w:t xml:space="preserve"> style. Please do not add </w:t>
      </w:r>
      <w:proofErr w:type="gramStart"/>
      <w:r w:rsidRPr="007B0883">
        <w:t>spaces</w:t>
      </w:r>
      <w:proofErr w:type="gramEnd"/>
      <w:r w:rsidRPr="007B0883">
        <w:t xml:space="preserve"> between paragraphs. Paragraphs will indent automatically and will hyphenate automatically. Do not add extra paragraph spaces between sections. </w:t>
      </w:r>
    </w:p>
    <w:p w14:paraId="37D66263" w14:textId="77777777" w:rsidR="0077338F" w:rsidRPr="007B0883" w:rsidRDefault="0077338F" w:rsidP="0077338F">
      <w:pPr>
        <w:pStyle w:val="PSEHead3"/>
      </w:pPr>
      <w:r w:rsidRPr="007B0883">
        <w:t>This is header 3</w:t>
      </w:r>
    </w:p>
    <w:p w14:paraId="368935F3" w14:textId="77777777" w:rsidR="0077338F" w:rsidRPr="007B0883" w:rsidRDefault="0077338F" w:rsidP="0077338F">
      <w:pPr>
        <w:pStyle w:val="PSEText"/>
      </w:pPr>
      <w:r w:rsidRPr="007B0883">
        <w:t xml:space="preserve">Use the </w:t>
      </w:r>
      <w:proofErr w:type="spellStart"/>
      <w:r w:rsidRPr="007B0883">
        <w:rPr>
          <w:b/>
          <w:bCs/>
        </w:rPr>
        <w:t>PSE_Header</w:t>
      </w:r>
      <w:proofErr w:type="spellEnd"/>
      <w:r w:rsidRPr="007B0883">
        <w:t xml:space="preserve"> styles for all headers. When you do this, do not add extra blank paragraph whitespace between text and headers, the spacing will already be set.</w:t>
      </w:r>
    </w:p>
    <w:p w14:paraId="48E7833E" w14:textId="77777777" w:rsidR="0077338F" w:rsidRPr="007B0883" w:rsidRDefault="0077338F" w:rsidP="0077338F">
      <w:pPr>
        <w:pStyle w:val="PSEHead4"/>
      </w:pPr>
      <w:r w:rsidRPr="007B0883">
        <w:t>This is header 4</w:t>
      </w:r>
    </w:p>
    <w:p w14:paraId="74A2C4CD" w14:textId="77777777" w:rsidR="0077338F" w:rsidRPr="007B0883" w:rsidRDefault="0077338F" w:rsidP="0077338F">
      <w:pPr>
        <w:pStyle w:val="PSEText"/>
      </w:pPr>
      <w:r w:rsidRPr="007B0883">
        <w:t>Some text that follows header 4.</w:t>
      </w:r>
    </w:p>
    <w:p w14:paraId="2364E02A" w14:textId="77777777" w:rsidR="0077338F" w:rsidRPr="007B0883" w:rsidRDefault="0077338F" w:rsidP="0077338F">
      <w:pPr>
        <w:pStyle w:val="PSEHead1"/>
      </w:pPr>
      <w:r w:rsidRPr="007B0883">
        <w:t xml:space="preserve">Figures and Tables in </w:t>
      </w:r>
      <w:proofErr w:type="gramStart"/>
      <w:r w:rsidRPr="007B0883">
        <w:t>the text</w:t>
      </w:r>
      <w:proofErr w:type="gramEnd"/>
    </w:p>
    <w:p w14:paraId="6FF8701D" w14:textId="77777777" w:rsidR="0077338F" w:rsidRPr="007B0883" w:rsidRDefault="0077338F" w:rsidP="0077338F">
      <w:pPr>
        <w:pStyle w:val="PSEHead2"/>
      </w:pPr>
      <w:r w:rsidRPr="007B0883">
        <w:t>One Column-Width Figures</w:t>
      </w:r>
    </w:p>
    <w:p w14:paraId="28F205F8" w14:textId="589FF5EC" w:rsidR="0077338F" w:rsidRPr="007B0883" w:rsidRDefault="0077338F" w:rsidP="00056926">
      <w:pPr>
        <w:pStyle w:val="PSEText"/>
      </w:pPr>
      <w:r w:rsidRPr="007B0883">
        <w:t xml:space="preserve">The standard column width is 8.5 cm in this template. When inserting a single-column figure in the text, insert the figure in its own paragraph, and change the style of that paragraph to </w:t>
      </w:r>
      <w:proofErr w:type="spellStart"/>
      <w:r w:rsidRPr="007B0883">
        <w:rPr>
          <w:b/>
          <w:bCs/>
        </w:rPr>
        <w:t>PSE_FigureAndCaption</w:t>
      </w:r>
      <w:proofErr w:type="spellEnd"/>
      <w:r w:rsidRPr="007B0883">
        <w:t xml:space="preserve">. Insert the figure. On the next line, type the figure caption, and make sure </w:t>
      </w:r>
      <w:r w:rsidR="00B04994" w:rsidRPr="007B0883">
        <w:t>you use the</w:t>
      </w:r>
      <w:r w:rsidRPr="007B0883">
        <w:t xml:space="preserve"> </w:t>
      </w:r>
      <w:proofErr w:type="spellStart"/>
      <w:r w:rsidRPr="007B0883">
        <w:rPr>
          <w:b/>
          <w:bCs/>
        </w:rPr>
        <w:t>PSE_FigureAndCaption</w:t>
      </w:r>
      <w:proofErr w:type="spellEnd"/>
      <w:r w:rsidR="00B04994" w:rsidRPr="007B0883">
        <w:rPr>
          <w:b/>
          <w:bCs/>
        </w:rPr>
        <w:t xml:space="preserve"> </w:t>
      </w:r>
      <w:proofErr w:type="gramStart"/>
      <w:r w:rsidR="00B04994" w:rsidRPr="007B0883">
        <w:t xml:space="preserve">style </w:t>
      </w:r>
      <w:r w:rsidRPr="007B0883">
        <w:t xml:space="preserve"> Place</w:t>
      </w:r>
      <w:proofErr w:type="gramEnd"/>
      <w:r w:rsidRPr="007B0883">
        <w:t xml:space="preserve"> the figure where it best flows with the text.</w:t>
      </w:r>
    </w:p>
    <w:p w14:paraId="67DBB144" w14:textId="77777777" w:rsidR="0077338F" w:rsidRPr="007B0883" w:rsidRDefault="0077338F" w:rsidP="0077338F">
      <w:pPr>
        <w:pStyle w:val="PSEFigureAndCaption"/>
      </w:pPr>
      <w:r w:rsidRPr="007B0883">
        <w:drawing>
          <wp:inline distT="0" distB="0" distL="0" distR="0" wp14:anchorId="2F71AF4C" wp14:editId="50A16537">
            <wp:extent cx="3060000" cy="1757432"/>
            <wp:effectExtent l="0" t="0" r="7620" b="0"/>
            <wp:docPr id="11" name="Picture 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Diagram, schematic&#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3060000" cy="1757432"/>
                    </a:xfrm>
                    <a:prstGeom prst="rect">
                      <a:avLst/>
                    </a:prstGeom>
                    <a:noFill/>
                    <a:ln>
                      <a:noFill/>
                    </a:ln>
                    <a:effectLst/>
                  </pic:spPr>
                </pic:pic>
              </a:graphicData>
            </a:graphic>
          </wp:inline>
        </w:drawing>
      </w:r>
    </w:p>
    <w:p w14:paraId="722C640D" w14:textId="6F257442" w:rsidR="0077338F" w:rsidRPr="007B0883" w:rsidRDefault="0077338F" w:rsidP="0077338F">
      <w:pPr>
        <w:pStyle w:val="PSEFigureAndCaption"/>
      </w:pPr>
      <w:r w:rsidRPr="007B0883">
        <w:rPr>
          <w:b/>
          <w:bCs/>
        </w:rPr>
        <w:t>Figure 1.</w:t>
      </w:r>
      <w:r w:rsidRPr="007B0883">
        <w:t xml:space="preserve"> Example 1-column figure with a short caption.</w:t>
      </w:r>
      <w:r w:rsidR="00061ACF">
        <w:t xml:space="preserve"> </w:t>
      </w:r>
      <w:r w:rsidR="00061ACF" w:rsidRPr="007B427C">
        <w:rPr>
          <w:i/>
          <w:iCs/>
        </w:rPr>
        <w:t>Max width is 8.5 cm.</w:t>
      </w:r>
    </w:p>
    <w:p w14:paraId="2C074B92" w14:textId="77777777" w:rsidR="0077338F" w:rsidRPr="007B0883" w:rsidRDefault="0077338F" w:rsidP="0077338F">
      <w:pPr>
        <w:pStyle w:val="PSEHead2"/>
      </w:pPr>
      <w:r w:rsidRPr="007B0883">
        <w:t>One</w:t>
      </w:r>
      <w:r w:rsidRPr="00CE5A1E">
        <w:rPr>
          <w:b/>
          <w:bCs w:val="0"/>
        </w:rPr>
        <w:t>-</w:t>
      </w:r>
      <w:r w:rsidRPr="007B0883">
        <w:t>Column Tables</w:t>
      </w:r>
    </w:p>
    <w:p w14:paraId="07CBBB0D" w14:textId="3C6B5B16" w:rsidR="0077338F" w:rsidRPr="007B0883" w:rsidRDefault="0077338F" w:rsidP="00951305">
      <w:pPr>
        <w:pStyle w:val="PSEText"/>
        <w:rPr>
          <w:sz w:val="16"/>
        </w:rPr>
      </w:pPr>
      <w:r w:rsidRPr="007B0883">
        <w:t xml:space="preserve">Use the Insert | Table feature to insert a table with a single column width, inline in the text. Use </w:t>
      </w:r>
      <w:proofErr w:type="spellStart"/>
      <w:r w:rsidRPr="007B0883">
        <w:rPr>
          <w:b/>
          <w:bCs/>
        </w:rPr>
        <w:t>PSE_TableCaption</w:t>
      </w:r>
      <w:proofErr w:type="spellEnd"/>
      <w:r w:rsidRPr="007B0883">
        <w:t xml:space="preserve"> for the caption and </w:t>
      </w:r>
      <w:proofErr w:type="spellStart"/>
      <w:r w:rsidRPr="007B0883">
        <w:rPr>
          <w:b/>
          <w:bCs/>
        </w:rPr>
        <w:t>PSE_TableContent</w:t>
      </w:r>
      <w:proofErr w:type="spellEnd"/>
      <w:r w:rsidRPr="007B0883">
        <w:t xml:space="preserve"> for the table itself. Use the </w:t>
      </w:r>
      <w:proofErr w:type="spellStart"/>
      <w:r w:rsidRPr="007B0883">
        <w:rPr>
          <w:b/>
          <w:bCs/>
        </w:rPr>
        <w:t>PSE_TableFormat</w:t>
      </w:r>
      <w:proofErr w:type="spellEnd"/>
      <w:r w:rsidRPr="007B0883">
        <w:t xml:space="preserve"> template in the Table Design ribbon to apply standard borders, but feel free to add other rules and lines as needed to best communicate your table. (You will not see </w:t>
      </w:r>
      <w:proofErr w:type="spellStart"/>
      <w:r w:rsidRPr="007B0883">
        <w:t>PSE_TableFormat</w:t>
      </w:r>
      <w:proofErr w:type="spellEnd"/>
      <w:r w:rsidRPr="007B0883">
        <w:t xml:space="preserve"> in the list of </w:t>
      </w:r>
      <w:proofErr w:type="gramStart"/>
      <w:r w:rsidRPr="007B0883">
        <w:t>styles,</w:t>
      </w:r>
      <w:proofErr w:type="gramEnd"/>
      <w:r w:rsidRPr="007B0883">
        <w:t xml:space="preserve"> that is found in the Table Design ribbon).</w:t>
      </w:r>
      <w:r w:rsidRPr="007B0883">
        <w:br w:type="page"/>
      </w:r>
    </w:p>
    <w:p w14:paraId="2DD39CB1" w14:textId="77777777" w:rsidR="0077338F" w:rsidRPr="007B0883" w:rsidRDefault="0077338F" w:rsidP="0077338F">
      <w:pPr>
        <w:pStyle w:val="PSETableCaption"/>
      </w:pPr>
      <w:r w:rsidRPr="007B0883">
        <w:rPr>
          <w:b/>
          <w:bCs/>
        </w:rPr>
        <w:lastRenderedPageBreak/>
        <w:t xml:space="preserve">Table 1: </w:t>
      </w:r>
      <w:r w:rsidRPr="007B0883">
        <w:t xml:space="preserve">Caption for the table. Multi-line table captions will be fully justified. The style is </w:t>
      </w:r>
      <w:proofErr w:type="spellStart"/>
      <w:r w:rsidRPr="007B0883">
        <w:rPr>
          <w:b/>
          <w:bCs/>
        </w:rPr>
        <w:t>PSE_TableCaption</w:t>
      </w:r>
      <w:proofErr w:type="spellEnd"/>
      <w:r w:rsidRPr="007B0883">
        <w:t>.</w:t>
      </w:r>
    </w:p>
    <w:tbl>
      <w:tblPr>
        <w:tblStyle w:val="PSETableFormat"/>
        <w:tblW w:w="0" w:type="auto"/>
        <w:tblLook w:val="04A0" w:firstRow="1" w:lastRow="0" w:firstColumn="1" w:lastColumn="0" w:noHBand="0" w:noVBand="1"/>
      </w:tblPr>
      <w:tblGrid>
        <w:gridCol w:w="1276"/>
        <w:gridCol w:w="1935"/>
        <w:gridCol w:w="1609"/>
      </w:tblGrid>
      <w:tr w:rsidR="0077338F" w:rsidRPr="007B0883" w14:paraId="49CCC33C" w14:textId="77777777" w:rsidTr="0077338F">
        <w:trPr>
          <w:cnfStyle w:val="100000000000" w:firstRow="1" w:lastRow="0" w:firstColumn="0" w:lastColumn="0" w:oddVBand="0" w:evenVBand="0" w:oddHBand="0" w:evenHBand="0" w:firstRowFirstColumn="0" w:firstRowLastColumn="0" w:lastRowFirstColumn="0" w:lastRowLastColumn="0"/>
        </w:trPr>
        <w:tc>
          <w:tcPr>
            <w:tcW w:w="1276" w:type="dxa"/>
          </w:tcPr>
          <w:p w14:paraId="2A2F0A45" w14:textId="77777777" w:rsidR="0077338F" w:rsidRPr="007B0883" w:rsidRDefault="0077338F" w:rsidP="001F7BFA">
            <w:pPr>
              <w:pStyle w:val="PSETableContent"/>
              <w:rPr>
                <w:b/>
                <w:bCs/>
              </w:rPr>
            </w:pPr>
            <w:r w:rsidRPr="007B0883">
              <w:rPr>
                <w:b/>
                <w:bCs/>
              </w:rPr>
              <w:t>Stream</w:t>
            </w:r>
          </w:p>
        </w:tc>
        <w:tc>
          <w:tcPr>
            <w:tcW w:w="1935" w:type="dxa"/>
          </w:tcPr>
          <w:p w14:paraId="69A9B5FB" w14:textId="77777777" w:rsidR="0077338F" w:rsidRPr="007B0883" w:rsidRDefault="0077338F" w:rsidP="001F7BFA">
            <w:pPr>
              <w:pStyle w:val="PSETableContent"/>
              <w:rPr>
                <w:b/>
                <w:bCs/>
              </w:rPr>
            </w:pPr>
            <w:r w:rsidRPr="007B0883">
              <w:rPr>
                <w:b/>
                <w:bCs/>
              </w:rPr>
              <w:t>Description</w:t>
            </w:r>
          </w:p>
        </w:tc>
        <w:tc>
          <w:tcPr>
            <w:tcW w:w="1609" w:type="dxa"/>
          </w:tcPr>
          <w:p w14:paraId="2EB751E0" w14:textId="77777777" w:rsidR="0077338F" w:rsidRPr="007B0883" w:rsidRDefault="0077338F" w:rsidP="0077338F">
            <w:pPr>
              <w:pStyle w:val="PSETableContent"/>
              <w:jc w:val="right"/>
              <w:rPr>
                <w:b/>
                <w:bCs/>
              </w:rPr>
            </w:pPr>
            <w:r w:rsidRPr="007B0883">
              <w:rPr>
                <w:b/>
                <w:bCs/>
              </w:rPr>
              <w:t>Flow</w:t>
            </w:r>
          </w:p>
        </w:tc>
      </w:tr>
      <w:tr w:rsidR="0077338F" w:rsidRPr="007B0883" w14:paraId="56036548" w14:textId="77777777" w:rsidTr="0077338F">
        <w:tc>
          <w:tcPr>
            <w:tcW w:w="1276" w:type="dxa"/>
          </w:tcPr>
          <w:p w14:paraId="4F6AABDD" w14:textId="77777777" w:rsidR="0077338F" w:rsidRPr="007B0883" w:rsidRDefault="0077338F" w:rsidP="001F7BFA">
            <w:pPr>
              <w:pStyle w:val="PSETableContent"/>
            </w:pPr>
            <w:r w:rsidRPr="007B0883">
              <w:t>Feed</w:t>
            </w:r>
          </w:p>
        </w:tc>
        <w:tc>
          <w:tcPr>
            <w:tcW w:w="1935" w:type="dxa"/>
          </w:tcPr>
          <w:p w14:paraId="4A5019AC" w14:textId="42765FB4" w:rsidR="0077338F" w:rsidRPr="007B0883" w:rsidRDefault="0077338F" w:rsidP="001F7BFA">
            <w:pPr>
              <w:pStyle w:val="PSETableContent"/>
            </w:pPr>
            <w:r w:rsidRPr="007B0883">
              <w:t xml:space="preserve">A mixture of MeOH, EtOH, &amp; </w:t>
            </w:r>
            <w:proofErr w:type="spellStart"/>
            <w:r w:rsidRPr="007B0883">
              <w:t>BuOH</w:t>
            </w:r>
            <w:proofErr w:type="spellEnd"/>
            <w:r w:rsidRPr="007B0883">
              <w:t>.</w:t>
            </w:r>
          </w:p>
        </w:tc>
        <w:tc>
          <w:tcPr>
            <w:tcW w:w="1609" w:type="dxa"/>
          </w:tcPr>
          <w:p w14:paraId="7DF5B3E5" w14:textId="77777777" w:rsidR="0077338F" w:rsidRPr="007B0883" w:rsidRDefault="0077338F" w:rsidP="001F7BFA">
            <w:pPr>
              <w:pStyle w:val="PSETableContent"/>
              <w:jc w:val="right"/>
            </w:pPr>
            <w:r w:rsidRPr="007B0883">
              <w:t xml:space="preserve">11.2 </w:t>
            </w:r>
            <w:proofErr w:type="spellStart"/>
            <w:r w:rsidRPr="007B0883">
              <w:t>kmol</w:t>
            </w:r>
            <w:proofErr w:type="spellEnd"/>
            <w:r w:rsidRPr="007B0883">
              <w:t>/</w:t>
            </w:r>
            <w:proofErr w:type="spellStart"/>
            <w:r w:rsidRPr="007B0883">
              <w:t>hr</w:t>
            </w:r>
            <w:proofErr w:type="spellEnd"/>
          </w:p>
        </w:tc>
      </w:tr>
      <w:tr w:rsidR="0077338F" w:rsidRPr="007B0883" w14:paraId="601D1FD3" w14:textId="77777777" w:rsidTr="0077338F">
        <w:tc>
          <w:tcPr>
            <w:tcW w:w="1276" w:type="dxa"/>
          </w:tcPr>
          <w:p w14:paraId="5B515631" w14:textId="77777777" w:rsidR="0077338F" w:rsidRPr="007B0883" w:rsidRDefault="0077338F" w:rsidP="001F7BFA">
            <w:pPr>
              <w:pStyle w:val="PSETableContent"/>
            </w:pPr>
            <w:r w:rsidRPr="007B0883">
              <w:t>Side Draw</w:t>
            </w:r>
          </w:p>
        </w:tc>
        <w:tc>
          <w:tcPr>
            <w:tcW w:w="1935" w:type="dxa"/>
          </w:tcPr>
          <w:p w14:paraId="5A648A3D" w14:textId="77777777" w:rsidR="0077338F" w:rsidRPr="007B0883" w:rsidRDefault="0077338F" w:rsidP="001F7BFA">
            <w:pPr>
              <w:pStyle w:val="PSETableContent"/>
            </w:pPr>
            <w:r w:rsidRPr="007B0883">
              <w:t>Mostly ethanol</w:t>
            </w:r>
          </w:p>
        </w:tc>
        <w:tc>
          <w:tcPr>
            <w:tcW w:w="1609" w:type="dxa"/>
          </w:tcPr>
          <w:p w14:paraId="5E182A56" w14:textId="77777777" w:rsidR="0077338F" w:rsidRPr="007B0883" w:rsidRDefault="0077338F" w:rsidP="001F7BFA">
            <w:pPr>
              <w:pStyle w:val="PSETableContent"/>
              <w:jc w:val="right"/>
            </w:pPr>
            <w:r w:rsidRPr="007B0883">
              <w:t xml:space="preserve">115.0 </w:t>
            </w:r>
            <w:proofErr w:type="spellStart"/>
            <w:r w:rsidRPr="007B0883">
              <w:t>kmol</w:t>
            </w:r>
            <w:proofErr w:type="spellEnd"/>
            <w:r w:rsidRPr="007B0883">
              <w:t>/</w:t>
            </w:r>
            <w:proofErr w:type="spellStart"/>
            <w:r w:rsidRPr="007B0883">
              <w:t>hr</w:t>
            </w:r>
            <w:proofErr w:type="spellEnd"/>
          </w:p>
        </w:tc>
      </w:tr>
      <w:tr w:rsidR="0077338F" w:rsidRPr="007B0883" w14:paraId="7851A617" w14:textId="77777777" w:rsidTr="0077338F">
        <w:tc>
          <w:tcPr>
            <w:tcW w:w="1276" w:type="dxa"/>
          </w:tcPr>
          <w:p w14:paraId="585AC1C9" w14:textId="77777777" w:rsidR="0077338F" w:rsidRPr="007B0883" w:rsidRDefault="0077338F" w:rsidP="001F7BFA">
            <w:pPr>
              <w:pStyle w:val="PSETableContent"/>
            </w:pPr>
            <w:r w:rsidRPr="007B0883">
              <w:t>Distillate</w:t>
            </w:r>
          </w:p>
        </w:tc>
        <w:tc>
          <w:tcPr>
            <w:tcW w:w="1935" w:type="dxa"/>
          </w:tcPr>
          <w:p w14:paraId="2CC91795" w14:textId="77777777" w:rsidR="0077338F" w:rsidRPr="007B0883" w:rsidRDefault="0077338F" w:rsidP="001F7BFA">
            <w:pPr>
              <w:pStyle w:val="PSETableContent"/>
            </w:pPr>
            <w:r w:rsidRPr="007B0883">
              <w:t>Mostly methanol</w:t>
            </w:r>
          </w:p>
        </w:tc>
        <w:tc>
          <w:tcPr>
            <w:tcW w:w="1609" w:type="dxa"/>
          </w:tcPr>
          <w:p w14:paraId="399A879F" w14:textId="77777777" w:rsidR="0077338F" w:rsidRPr="007B0883" w:rsidRDefault="0077338F" w:rsidP="001F7BFA">
            <w:pPr>
              <w:pStyle w:val="PSETableContent"/>
              <w:jc w:val="right"/>
            </w:pPr>
            <w:r w:rsidRPr="007B0883">
              <w:t xml:space="preserve">21.5 </w:t>
            </w:r>
            <w:proofErr w:type="spellStart"/>
            <w:r w:rsidRPr="007B0883">
              <w:t>kmol</w:t>
            </w:r>
            <w:proofErr w:type="spellEnd"/>
            <w:r w:rsidRPr="007B0883">
              <w:t>/</w:t>
            </w:r>
            <w:proofErr w:type="spellStart"/>
            <w:r w:rsidRPr="007B0883">
              <w:t>hr</w:t>
            </w:r>
            <w:proofErr w:type="spellEnd"/>
          </w:p>
        </w:tc>
      </w:tr>
      <w:tr w:rsidR="0077338F" w:rsidRPr="007B0883" w14:paraId="15AB781F" w14:textId="77777777" w:rsidTr="0077338F">
        <w:tc>
          <w:tcPr>
            <w:tcW w:w="1276" w:type="dxa"/>
          </w:tcPr>
          <w:p w14:paraId="6F5DBD8F" w14:textId="77777777" w:rsidR="0077338F" w:rsidRPr="007B0883" w:rsidRDefault="0077338F" w:rsidP="001F7BFA">
            <w:pPr>
              <w:pStyle w:val="PSETableContent"/>
            </w:pPr>
            <w:r w:rsidRPr="007B0883">
              <w:t>Bottoms</w:t>
            </w:r>
          </w:p>
        </w:tc>
        <w:tc>
          <w:tcPr>
            <w:tcW w:w="1935" w:type="dxa"/>
          </w:tcPr>
          <w:p w14:paraId="7A3E04DE" w14:textId="77777777" w:rsidR="0077338F" w:rsidRPr="007B0883" w:rsidRDefault="0077338F" w:rsidP="001F7BFA">
            <w:pPr>
              <w:pStyle w:val="PSETableContent"/>
            </w:pPr>
            <w:r w:rsidRPr="007B0883">
              <w:t>Mostly butanol</w:t>
            </w:r>
          </w:p>
        </w:tc>
        <w:tc>
          <w:tcPr>
            <w:tcW w:w="1609" w:type="dxa"/>
          </w:tcPr>
          <w:p w14:paraId="384DA479" w14:textId="77777777" w:rsidR="0077338F" w:rsidRPr="007B0883" w:rsidRDefault="0077338F" w:rsidP="001F7BFA">
            <w:pPr>
              <w:pStyle w:val="PSETableContent"/>
              <w:jc w:val="right"/>
            </w:pPr>
            <w:r w:rsidRPr="007B0883">
              <w:t xml:space="preserve">110 </w:t>
            </w:r>
            <w:proofErr w:type="spellStart"/>
            <w:r w:rsidRPr="007B0883">
              <w:t>kmol</w:t>
            </w:r>
            <w:proofErr w:type="spellEnd"/>
            <w:r w:rsidRPr="007B0883">
              <w:t>/</w:t>
            </w:r>
            <w:proofErr w:type="spellStart"/>
            <w:r w:rsidRPr="007B0883">
              <w:t>hr</w:t>
            </w:r>
            <w:proofErr w:type="spellEnd"/>
          </w:p>
        </w:tc>
      </w:tr>
    </w:tbl>
    <w:p w14:paraId="6E2BFFA5" w14:textId="77777777" w:rsidR="0077338F" w:rsidRPr="007B0883" w:rsidRDefault="0077338F" w:rsidP="0077338F">
      <w:pPr>
        <w:pStyle w:val="PSEHead2"/>
      </w:pPr>
      <w:r w:rsidRPr="007B0883">
        <w:t>Two Column (Page</w:t>
      </w:r>
      <w:r w:rsidRPr="009D5A6B">
        <w:rPr>
          <w:i/>
          <w:iCs/>
        </w:rPr>
        <w:t>-</w:t>
      </w:r>
      <w:r w:rsidRPr="007B0883">
        <w:t>Width) Tables and Figures</w:t>
      </w:r>
    </w:p>
    <w:p w14:paraId="28FB5A99" w14:textId="3117EF07" w:rsidR="0077338F" w:rsidRPr="007B0883" w:rsidRDefault="0077338F" w:rsidP="00D67192">
      <w:pPr>
        <w:pStyle w:val="PSEText"/>
      </w:pPr>
      <w:r w:rsidRPr="007B0883">
        <w:t xml:space="preserve">The printable page width is 17.5 cm, but images and tables should be limited to 17 cm wide. Use the Insert Text box feature in Microsoft word and use a Simple Text Box (leave the borders around it). Use the same styles </w:t>
      </w:r>
      <w:r w:rsidRPr="007B0883">
        <w:rPr>
          <w:rStyle w:val="PSECodeInline"/>
          <w:rFonts w:ascii="Inter" w:hAnsi="Inter"/>
        </w:rPr>
        <w:t>that</w:t>
      </w:r>
      <w:r w:rsidRPr="007B0883">
        <w:t xml:space="preserve"> you would use for single column tables and figures</w:t>
      </w:r>
      <w:r w:rsidR="009A2217" w:rsidRPr="007B0883">
        <w:t xml:space="preserve"> (</w:t>
      </w:r>
      <w:proofErr w:type="spellStart"/>
      <w:r w:rsidR="009A2217" w:rsidRPr="007B0883">
        <w:rPr>
          <w:b/>
          <w:bCs/>
        </w:rPr>
        <w:t>PSE_FigureAndCaption</w:t>
      </w:r>
      <w:proofErr w:type="spellEnd"/>
      <w:r w:rsidR="009A2217" w:rsidRPr="007B0883">
        <w:rPr>
          <w:b/>
          <w:bCs/>
        </w:rPr>
        <w:t xml:space="preserve">, </w:t>
      </w:r>
      <w:proofErr w:type="spellStart"/>
      <w:r w:rsidR="009A2217" w:rsidRPr="007B0883">
        <w:rPr>
          <w:b/>
          <w:bCs/>
        </w:rPr>
        <w:t>PSE_TableCaption</w:t>
      </w:r>
      <w:proofErr w:type="spellEnd"/>
      <w:r w:rsidR="009A2217" w:rsidRPr="007B0883">
        <w:rPr>
          <w:b/>
          <w:bCs/>
        </w:rPr>
        <w:t xml:space="preserve">, </w:t>
      </w:r>
      <w:r w:rsidR="009A2217" w:rsidRPr="007B0883">
        <w:t>and</w:t>
      </w:r>
      <w:r w:rsidR="009A2217" w:rsidRPr="007B0883">
        <w:rPr>
          <w:b/>
          <w:bCs/>
        </w:rPr>
        <w:t xml:space="preserve"> </w:t>
      </w:r>
      <w:proofErr w:type="spellStart"/>
      <w:r w:rsidR="009A2217" w:rsidRPr="007B0883">
        <w:rPr>
          <w:b/>
          <w:bCs/>
        </w:rPr>
        <w:t>PSE_TableContent</w:t>
      </w:r>
      <w:proofErr w:type="spellEnd"/>
      <w:r w:rsidR="009A2217" w:rsidRPr="007B0883">
        <w:rPr>
          <w:b/>
          <w:bCs/>
        </w:rPr>
        <w:t>)</w:t>
      </w:r>
      <w:r w:rsidRPr="007B0883">
        <w:rPr>
          <w:b/>
          <w:bCs/>
        </w:rPr>
        <w:t>.</w:t>
      </w:r>
      <w:r w:rsidRPr="007B0883">
        <w:t xml:space="preserve"> Resize the text box appropriately. To snap the box to the top or bottom of the page, click the text box, go to the Shape Format ribbon. In the Position drop down, choose the icon in the upper left to have the text box snap to the upper left portion of the page. Place the text box on whatever page is most convenient </w:t>
      </w:r>
      <w:proofErr w:type="gramStart"/>
      <w:r w:rsidRPr="007B0883">
        <w:t>to</w:t>
      </w:r>
      <w:proofErr w:type="gramEnd"/>
      <w:r w:rsidRPr="007B0883">
        <w:t xml:space="preserve"> your message. In fact, the example is located on the next page.</w:t>
      </w:r>
    </w:p>
    <w:p w14:paraId="4DCF6A96" w14:textId="77777777" w:rsidR="0077338F" w:rsidRPr="007B0883" w:rsidRDefault="0077338F" w:rsidP="0077338F">
      <w:pPr>
        <w:pStyle w:val="PSEHead1"/>
      </w:pPr>
      <w:r w:rsidRPr="007B0883">
        <w:t>How to CITE REFERENCES IN THE TEXT</w:t>
      </w:r>
    </w:p>
    <w:p w14:paraId="2938CF84" w14:textId="77777777" w:rsidR="0077338F" w:rsidRPr="007B0883" w:rsidRDefault="0077338F" w:rsidP="0077338F">
      <w:pPr>
        <w:pStyle w:val="PSEText"/>
      </w:pPr>
      <w:r w:rsidRPr="007B0883">
        <w:rPr>
          <w:noProof/>
        </w:rPr>
        <mc:AlternateContent>
          <mc:Choice Requires="wps">
            <w:drawing>
              <wp:anchor distT="45720" distB="45720" distL="114300" distR="114300" simplePos="0" relativeHeight="251659264" behindDoc="0" locked="1" layoutInCell="1" allowOverlap="0" wp14:anchorId="4AD7444E" wp14:editId="19953953">
                <wp:simplePos x="0" y="0"/>
                <wp:positionH relativeFrom="margin">
                  <wp:align>left</wp:align>
                </wp:positionH>
                <wp:positionV relativeFrom="margin">
                  <wp:align>top</wp:align>
                </wp:positionV>
                <wp:extent cx="6300000" cy="5608800"/>
                <wp:effectExtent l="0" t="0" r="24765" b="1143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000" cy="5608800"/>
                        </a:xfrm>
                        <a:prstGeom prst="rect">
                          <a:avLst/>
                        </a:prstGeom>
                        <a:solidFill>
                          <a:srgbClr val="FFFFFF"/>
                        </a:solidFill>
                        <a:ln w="9525">
                          <a:solidFill>
                            <a:srgbClr val="000000"/>
                          </a:solidFill>
                          <a:miter lim="800000"/>
                          <a:headEnd/>
                          <a:tailEnd/>
                        </a:ln>
                      </wps:spPr>
                      <wps:txbx>
                        <w:txbxContent>
                          <w:p w14:paraId="45B649F6" w14:textId="47B40D17" w:rsidR="0077338F" w:rsidRPr="007B0883" w:rsidRDefault="0087079D" w:rsidP="0087079D">
                            <w:pPr>
                              <w:pStyle w:val="PSEFigureAndCaption"/>
                              <w:jc w:val="center"/>
                            </w:pPr>
                            <w:r w:rsidRPr="007B0883">
                              <w:drawing>
                                <wp:inline distT="0" distB="0" distL="0" distR="0" wp14:anchorId="61670258" wp14:editId="5AB4DF39">
                                  <wp:extent cx="5181600" cy="4424935"/>
                                  <wp:effectExtent l="0" t="0" r="0" b="0"/>
                                  <wp:docPr id="105813549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35494" name="Picture 1" descr="A screenshot of a computer&#10;&#10;Description automatically generated"/>
                                          <pic:cNvPicPr/>
                                        </pic:nvPicPr>
                                        <pic:blipFill>
                                          <a:blip r:embed="rId14" cstate="print">
                                            <a:extLst>
                                              <a:ext uri="{28A0092B-C50C-407E-A947-70E740481C1C}">
                                                <a14:useLocalDpi xmlns:a14="http://schemas.microsoft.com/office/drawing/2010/main"/>
                                              </a:ext>
                                            </a:extLst>
                                          </a:blip>
                                          <a:stretch>
                                            <a:fillRect/>
                                          </a:stretch>
                                        </pic:blipFill>
                                        <pic:spPr>
                                          <a:xfrm>
                                            <a:off x="0" y="0"/>
                                            <a:ext cx="5199657" cy="4440355"/>
                                          </a:xfrm>
                                          <a:prstGeom prst="rect">
                                            <a:avLst/>
                                          </a:prstGeom>
                                        </pic:spPr>
                                      </pic:pic>
                                    </a:graphicData>
                                  </a:graphic>
                                </wp:inline>
                              </w:drawing>
                            </w:r>
                          </w:p>
                          <w:p w14:paraId="7D4038E8" w14:textId="4370B033" w:rsidR="0077338F" w:rsidRPr="007B0883" w:rsidRDefault="0077338F" w:rsidP="0087079D">
                            <w:pPr>
                              <w:pStyle w:val="PSEFigureAndCaption"/>
                            </w:pPr>
                            <w:r w:rsidRPr="007B0883">
                              <w:rPr>
                                <w:b/>
                                <w:bCs/>
                              </w:rPr>
                              <w:t xml:space="preserve">Figure 2: </w:t>
                            </w:r>
                            <w:r w:rsidRPr="007B0883">
                              <w:t>For wide figures and tables, place inside of a text box (</w:t>
                            </w:r>
                            <w:r w:rsidR="0087079D" w:rsidRPr="007B0883">
                              <w:rPr>
                                <w:b/>
                                <w:bCs/>
                              </w:rPr>
                              <w:t>just</w:t>
                            </w:r>
                            <w:r w:rsidRPr="007B0883">
                              <w:rPr>
                                <w:b/>
                                <w:bCs/>
                              </w:rPr>
                              <w:t xml:space="preserve"> copy-paste this textbox into your paper</w:t>
                            </w:r>
                            <w:r w:rsidR="003610B5" w:rsidRPr="007B0883">
                              <w:t>)</w:t>
                            </w:r>
                            <w:r w:rsidRPr="007B0883">
                              <w:t xml:space="preserve">. </w:t>
                            </w:r>
                            <w:r w:rsidR="003610B5" w:rsidRPr="007B0883">
                              <w:t>Y</w:t>
                            </w:r>
                            <w:r w:rsidRPr="007B0883">
                              <w:t xml:space="preserve">ou can put multiple </w:t>
                            </w:r>
                            <w:r w:rsidR="0087079D" w:rsidRPr="007B0883">
                              <w:t xml:space="preserve">figures </w:t>
                            </w:r>
                            <w:r w:rsidRPr="007B0883">
                              <w:t>in one box.</w:t>
                            </w:r>
                            <w:r w:rsidR="00225CFC" w:rsidRPr="007B0883">
                              <w:t xml:space="preserve"> </w:t>
                            </w:r>
                            <w:r w:rsidR="003610B5" w:rsidRPr="007B0883">
                              <w:rPr>
                                <w:b/>
                                <w:bCs/>
                              </w:rPr>
                              <w:t xml:space="preserve">The </w:t>
                            </w:r>
                            <w:r w:rsidR="00225CFC" w:rsidRPr="007B0883">
                              <w:rPr>
                                <w:b/>
                                <w:bCs/>
                              </w:rPr>
                              <w:t xml:space="preserve">width of the box </w:t>
                            </w:r>
                            <w:r w:rsidR="003610B5" w:rsidRPr="007B0883">
                              <w:rPr>
                                <w:b/>
                                <w:bCs/>
                              </w:rPr>
                              <w:t xml:space="preserve">must be exactly </w:t>
                            </w:r>
                            <w:r w:rsidR="00225CFC" w:rsidRPr="007B0883">
                              <w:rPr>
                                <w:b/>
                                <w:bCs/>
                              </w:rPr>
                              <w:t>17.5 cm</w:t>
                            </w:r>
                            <w:r w:rsidR="00225CFC" w:rsidRPr="007B0883">
                              <w:t xml:space="preserve">. </w:t>
                            </w:r>
                            <w:r w:rsidR="003610B5" w:rsidRPr="007B0883">
                              <w:t>The box height should not exceed 20.5 cm</w:t>
                            </w:r>
                            <w:r w:rsidR="003610B5" w:rsidRPr="007B0883">
                              <w:rPr>
                                <w:b/>
                                <w:bCs/>
                              </w:rPr>
                              <w:t xml:space="preserve">. </w:t>
                            </w:r>
                            <w:r w:rsidR="00225CFC" w:rsidRPr="007B0883">
                              <w:rPr>
                                <w:b/>
                                <w:bCs/>
                              </w:rPr>
                              <w:t xml:space="preserve">Set the horizontal alignment to </w:t>
                            </w:r>
                            <w:r w:rsidR="003610B5" w:rsidRPr="007B0883">
                              <w:rPr>
                                <w:b/>
                                <w:bCs/>
                              </w:rPr>
                              <w:t>L</w:t>
                            </w:r>
                            <w:r w:rsidR="00225CFC" w:rsidRPr="007B0883">
                              <w:rPr>
                                <w:b/>
                                <w:bCs/>
                              </w:rPr>
                              <w:t>eft</w:t>
                            </w:r>
                            <w:r w:rsidR="003610B5" w:rsidRPr="007B0883">
                              <w:rPr>
                                <w:b/>
                                <w:bCs/>
                              </w:rPr>
                              <w:t xml:space="preserve"> relative to Margin</w:t>
                            </w:r>
                            <w:r w:rsidR="003610B5" w:rsidRPr="007B0883">
                              <w:t xml:space="preserve">, and the vertical alginment to either </w:t>
                            </w:r>
                            <w:r w:rsidR="003610B5" w:rsidRPr="007B0883">
                              <w:rPr>
                                <w:b/>
                                <w:bCs/>
                              </w:rPr>
                              <w:t xml:space="preserve">Top </w:t>
                            </w:r>
                            <w:r w:rsidR="003610B5" w:rsidRPr="007B0883">
                              <w:t>or</w:t>
                            </w:r>
                            <w:r w:rsidR="003610B5" w:rsidRPr="007B0883">
                              <w:rPr>
                                <w:b/>
                                <w:bCs/>
                              </w:rPr>
                              <w:t xml:space="preserve"> Bottom relative to</w:t>
                            </w:r>
                            <w:r w:rsidR="003610B5" w:rsidRPr="007B0883">
                              <w:t xml:space="preserve"> </w:t>
                            </w:r>
                            <w:r w:rsidR="003610B5" w:rsidRPr="007B0883">
                              <w:rPr>
                                <w:b/>
                                <w:bCs/>
                              </w:rPr>
                              <w:t>Margin</w:t>
                            </w:r>
                            <w:r w:rsidR="00225CFC" w:rsidRPr="007B0883">
                              <w:t>.</w:t>
                            </w:r>
                            <w:r w:rsidR="003610B5" w:rsidRPr="007B0883">
                              <w:t xml:space="preserve"> This makes sure you don’t </w:t>
                            </w:r>
                            <w:r w:rsidR="00214E11" w:rsidRPr="007B0883">
                              <w:t>place</w:t>
                            </w:r>
                            <w:r w:rsidR="003610B5" w:rsidRPr="007B0883">
                              <w:t xml:space="preserve"> the box in the margins or at the wrong spot.</w:t>
                            </w:r>
                            <w:r w:rsidR="0087079D" w:rsidRPr="007B0883">
                              <w:t xml:space="preserve"> You can adjust these easily by selecting the box (click the box edge border), then in the Ribbon choose Layout | Position | More Layout Options, and adjust the above as needed.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D7444E" id="_x0000_t202" coordsize="21600,21600" o:spt="202" path="m,l,21600r21600,l21600,xe">
                <v:stroke joinstyle="miter"/>
                <v:path gradientshapeok="t" o:connecttype="rect"/>
              </v:shapetype>
              <v:shape id="Text Box 2" o:spid="_x0000_s1026" type="#_x0000_t202" style="position:absolute;left:0;text-align:left;margin-left:0;margin-top:0;width:496.05pt;height:441.65pt;z-index:251659264;visibility:visible;mso-wrap-style:square;mso-width-percent:0;mso-height-percent:0;mso-wrap-distance-left:9pt;mso-wrap-distance-top:3.6pt;mso-wrap-distance-right:9pt;mso-wrap-distance-bottom:3.6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" o:allowoverlap="f">
                <v:textbox>
                  <w:txbxContent>
                    <w:p w14:paraId="45B649F6" w14:textId="47B40D17" w:rsidR="0077338F" w:rsidRPr="007B0883" w:rsidRDefault="0087079D" w:rsidP="0087079D">
                      <w:pPr>
                        <w:pStyle w:val="PSEFigureAndCaption"/>
                        <w:jc w:val="center"/>
                      </w:pPr>
                      <w:r w:rsidRPr="007B0883">
                        <w:drawing>
                          <wp:inline distT="0" distB="0" distL="0" distR="0" wp14:anchorId="61670258" wp14:editId="5AB4DF39">
                            <wp:extent cx="5181600" cy="4424935"/>
                            <wp:effectExtent l="0" t="0" r="0" b="0"/>
                            <wp:docPr id="105813549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35494" name="Picture 1" descr="A screenshot of a computer&#10;&#10;Description automatically generated"/>
                                    <pic:cNvPicPr/>
                                  </pic:nvPicPr>
                                  <pic:blipFill>
                                    <a:blip r:embed="rId15" cstate="print">
                                      <a:extLst>
                                        <a:ext uri="{28A0092B-C50C-407E-A947-70E740481C1C}">
                                          <a14:useLocalDpi xmlns:a14="http://schemas.microsoft.com/office/drawing/2010/main"/>
                                        </a:ext>
                                      </a:extLst>
                                    </a:blip>
                                    <a:stretch>
                                      <a:fillRect/>
                                    </a:stretch>
                                  </pic:blipFill>
                                  <pic:spPr>
                                    <a:xfrm>
                                      <a:off x="0" y="0"/>
                                      <a:ext cx="5199657" cy="4440355"/>
                                    </a:xfrm>
                                    <a:prstGeom prst="rect">
                                      <a:avLst/>
                                    </a:prstGeom>
                                  </pic:spPr>
                                </pic:pic>
                              </a:graphicData>
                            </a:graphic>
                          </wp:inline>
                        </w:drawing>
                      </w:r>
                    </w:p>
                    <w:p w14:paraId="7D4038E8" w14:textId="4370B033" w:rsidR="0077338F" w:rsidRPr="007B0883" w:rsidRDefault="0077338F" w:rsidP="0087079D">
                      <w:pPr>
                        <w:pStyle w:val="PSEFigureAndCaption"/>
                      </w:pPr>
                      <w:r w:rsidRPr="007B0883">
                        <w:rPr>
                          <w:b/>
                          <w:bCs/>
                        </w:rPr>
                        <w:t xml:space="preserve">Figure 2: </w:t>
                      </w:r>
                      <w:r w:rsidRPr="007B0883">
                        <w:t>For wide figures and tables, place inside of a text box (</w:t>
                      </w:r>
                      <w:r w:rsidR="0087079D" w:rsidRPr="007B0883">
                        <w:rPr>
                          <w:b/>
                          <w:bCs/>
                        </w:rPr>
                        <w:t>just</w:t>
                      </w:r>
                      <w:r w:rsidRPr="007B0883">
                        <w:rPr>
                          <w:b/>
                          <w:bCs/>
                        </w:rPr>
                        <w:t xml:space="preserve"> copy-paste this textbox into your paper</w:t>
                      </w:r>
                      <w:r w:rsidR="003610B5" w:rsidRPr="007B0883">
                        <w:t>)</w:t>
                      </w:r>
                      <w:r w:rsidRPr="007B0883">
                        <w:t xml:space="preserve">. </w:t>
                      </w:r>
                      <w:r w:rsidR="003610B5" w:rsidRPr="007B0883">
                        <w:t>Y</w:t>
                      </w:r>
                      <w:r w:rsidRPr="007B0883">
                        <w:t xml:space="preserve">ou can put multiple </w:t>
                      </w:r>
                      <w:r w:rsidR="0087079D" w:rsidRPr="007B0883">
                        <w:t xml:space="preserve">figures </w:t>
                      </w:r>
                      <w:r w:rsidRPr="007B0883">
                        <w:t>in one box.</w:t>
                      </w:r>
                      <w:r w:rsidR="00225CFC" w:rsidRPr="007B0883">
                        <w:t xml:space="preserve"> </w:t>
                      </w:r>
                      <w:r w:rsidR="003610B5" w:rsidRPr="007B0883">
                        <w:rPr>
                          <w:b/>
                          <w:bCs/>
                        </w:rPr>
                        <w:t xml:space="preserve">The </w:t>
                      </w:r>
                      <w:r w:rsidR="00225CFC" w:rsidRPr="007B0883">
                        <w:rPr>
                          <w:b/>
                          <w:bCs/>
                        </w:rPr>
                        <w:t xml:space="preserve">width of the box </w:t>
                      </w:r>
                      <w:r w:rsidR="003610B5" w:rsidRPr="007B0883">
                        <w:rPr>
                          <w:b/>
                          <w:bCs/>
                        </w:rPr>
                        <w:t xml:space="preserve">must be exactly </w:t>
                      </w:r>
                      <w:r w:rsidR="00225CFC" w:rsidRPr="007B0883">
                        <w:rPr>
                          <w:b/>
                          <w:bCs/>
                        </w:rPr>
                        <w:t>17.5 cm</w:t>
                      </w:r>
                      <w:r w:rsidR="00225CFC" w:rsidRPr="007B0883">
                        <w:t xml:space="preserve">. </w:t>
                      </w:r>
                      <w:r w:rsidR="003610B5" w:rsidRPr="007B0883">
                        <w:t>The box height should not exceed 20.5 cm</w:t>
                      </w:r>
                      <w:r w:rsidR="003610B5" w:rsidRPr="007B0883">
                        <w:rPr>
                          <w:b/>
                          <w:bCs/>
                        </w:rPr>
                        <w:t xml:space="preserve">. </w:t>
                      </w:r>
                      <w:r w:rsidR="00225CFC" w:rsidRPr="007B0883">
                        <w:rPr>
                          <w:b/>
                          <w:bCs/>
                        </w:rPr>
                        <w:t xml:space="preserve">Set the horizontal alignment to </w:t>
                      </w:r>
                      <w:r w:rsidR="003610B5" w:rsidRPr="007B0883">
                        <w:rPr>
                          <w:b/>
                          <w:bCs/>
                        </w:rPr>
                        <w:t>L</w:t>
                      </w:r>
                      <w:r w:rsidR="00225CFC" w:rsidRPr="007B0883">
                        <w:rPr>
                          <w:b/>
                          <w:bCs/>
                        </w:rPr>
                        <w:t>eft</w:t>
                      </w:r>
                      <w:r w:rsidR="003610B5" w:rsidRPr="007B0883">
                        <w:rPr>
                          <w:b/>
                          <w:bCs/>
                        </w:rPr>
                        <w:t xml:space="preserve"> relative to Margin</w:t>
                      </w:r>
                      <w:r w:rsidR="003610B5" w:rsidRPr="007B0883">
                        <w:t xml:space="preserve">, and the vertical alginment to either </w:t>
                      </w:r>
                      <w:r w:rsidR="003610B5" w:rsidRPr="007B0883">
                        <w:rPr>
                          <w:b/>
                          <w:bCs/>
                        </w:rPr>
                        <w:t xml:space="preserve">Top </w:t>
                      </w:r>
                      <w:r w:rsidR="003610B5" w:rsidRPr="007B0883">
                        <w:t>or</w:t>
                      </w:r>
                      <w:r w:rsidR="003610B5" w:rsidRPr="007B0883">
                        <w:rPr>
                          <w:b/>
                          <w:bCs/>
                        </w:rPr>
                        <w:t xml:space="preserve"> Bottom relative to</w:t>
                      </w:r>
                      <w:r w:rsidR="003610B5" w:rsidRPr="007B0883">
                        <w:t xml:space="preserve"> </w:t>
                      </w:r>
                      <w:r w:rsidR="003610B5" w:rsidRPr="007B0883">
                        <w:rPr>
                          <w:b/>
                          <w:bCs/>
                        </w:rPr>
                        <w:t>Margin</w:t>
                      </w:r>
                      <w:r w:rsidR="00225CFC" w:rsidRPr="007B0883">
                        <w:t>.</w:t>
                      </w:r>
                      <w:r w:rsidR="003610B5" w:rsidRPr="007B0883">
                        <w:t xml:space="preserve"> This makes sure you don’t </w:t>
                      </w:r>
                      <w:r w:rsidR="00214E11" w:rsidRPr="007B0883">
                        <w:t>place</w:t>
                      </w:r>
                      <w:r w:rsidR="003610B5" w:rsidRPr="007B0883">
                        <w:t xml:space="preserve"> the box in the margins or at the wrong spot.</w:t>
                      </w:r>
                      <w:r w:rsidR="0087079D" w:rsidRPr="007B0883">
                        <w:t xml:space="preserve"> You can adjust these easily by selecting the box (click the box edge border), then in the Ribbon choose Layout | Position | More Layout Options, and adjust the above as needed.</w:t>
                      </w:r>
                    </w:p>
                  </w:txbxContent>
                </v:textbox>
                <w10:wrap type="square" anchorx="margin" anchory="margin"/>
                <w10:anchorlock/>
              </v:shape>
            </w:pict>
          </mc:Fallback>
        </mc:AlternateContent>
      </w:r>
      <w:r w:rsidRPr="007B0883">
        <w:t xml:space="preserve">Text citations should use numbers in square brackets [1] and </w:t>
      </w:r>
      <w:proofErr w:type="gramStart"/>
      <w:r w:rsidRPr="007B0883">
        <w:t>placed</w:t>
      </w:r>
      <w:proofErr w:type="gramEnd"/>
      <w:r w:rsidRPr="007B0883">
        <w:t xml:space="preserve"> at the end of the phrase that is most appropriate in the context of the sentence, which may or may not be at the end of the sentences. You can cite ranges of papers [1-5] or sets of papers [3,5,8]. </w:t>
      </w:r>
    </w:p>
    <w:p w14:paraId="037DB853" w14:textId="77777777" w:rsidR="0077338F" w:rsidRPr="007B0883" w:rsidRDefault="0077338F" w:rsidP="0077338F">
      <w:pPr>
        <w:pStyle w:val="PSEHead1"/>
      </w:pPr>
      <w:r w:rsidRPr="007B0883">
        <w:t>Other Formatting instructions</w:t>
      </w:r>
    </w:p>
    <w:p w14:paraId="0914F291" w14:textId="77777777" w:rsidR="0077338F" w:rsidRPr="007B0883" w:rsidRDefault="0077338F" w:rsidP="0077338F">
      <w:pPr>
        <w:pStyle w:val="PSEHead2"/>
      </w:pPr>
      <w:r w:rsidRPr="007B0883">
        <w:t>Equations in the Text</w:t>
      </w:r>
    </w:p>
    <w:p w14:paraId="03AA50D0" w14:textId="2A57B3FD" w:rsidR="0077338F" w:rsidRPr="007B0883" w:rsidRDefault="0077338F" w:rsidP="0077338F">
      <w:pPr>
        <w:pStyle w:val="PSEText"/>
      </w:pPr>
      <w:r w:rsidRPr="007B0883">
        <w:t>Equations should look like the following. Use the Equation Editor in Microsoft Word (</w:t>
      </w:r>
      <w:r w:rsidRPr="007B0883">
        <w:rPr>
          <w:rStyle w:val="PSECodeInline"/>
        </w:rPr>
        <w:t>Alt + =</w:t>
      </w:r>
      <w:r w:rsidRPr="007B0883">
        <w:t xml:space="preserve"> or Insert | Equation). Then use </w:t>
      </w:r>
      <w:proofErr w:type="spellStart"/>
      <w:r w:rsidRPr="007B0883">
        <w:rPr>
          <w:b/>
          <w:bCs/>
        </w:rPr>
        <w:t>PSE_Equation</w:t>
      </w:r>
      <w:proofErr w:type="spellEnd"/>
      <w:r w:rsidRPr="007B0883">
        <w:t xml:space="preserve"> for the style. Add the equation reference numbers in parenthesis after the equation </w:t>
      </w:r>
      <w:proofErr w:type="gramStart"/>
      <w:r w:rsidRPr="007B0883">
        <w:t>inline, and</w:t>
      </w:r>
      <w:proofErr w:type="gramEnd"/>
      <w:r w:rsidRPr="007B0883">
        <w:t xml:space="preserve"> use tabs until the equation numbers are aligned properly (equation numbers and whitespace should all use </w:t>
      </w:r>
      <w:proofErr w:type="spellStart"/>
      <w:r w:rsidRPr="007B0883">
        <w:rPr>
          <w:b/>
          <w:bCs/>
        </w:rPr>
        <w:t>PSE_Equation</w:t>
      </w:r>
      <w:proofErr w:type="spellEnd"/>
      <w:r w:rsidRPr="007B0883">
        <w:t>). Do not add additional space above or below equation</w:t>
      </w:r>
      <w:r w:rsidR="006D25F9" w:rsidRPr="007B0883">
        <w:t>; the style will handle it</w:t>
      </w:r>
      <w:r w:rsidRPr="007B0883">
        <w:t>.</w:t>
      </w:r>
    </w:p>
    <w:p w14:paraId="37EAEE84" w14:textId="77777777" w:rsidR="0077338F" w:rsidRPr="007B0883" w:rsidRDefault="0077338F" w:rsidP="0077338F">
      <w:pPr>
        <w:pStyle w:val="PSEEquation"/>
        <w:rPr>
          <w:color w:val="auto"/>
        </w:rPr>
      </w:pPr>
      <w:bookmarkStart w:id="0" w:name="_Hlk181369410"/>
      <m:oMath>
        <m:r>
          <w:rPr>
            <w:rFonts w:ascii="Cambria Math" w:hAnsi="Cambria Math"/>
            <w:color w:val="auto"/>
          </w:rPr>
          <m:t>f</m:t>
        </m:r>
        <m:d>
          <m:dPr>
            <m:ctrlPr>
              <w:rPr>
                <w:rFonts w:ascii="Cambria Math" w:hAnsi="Cambria Math"/>
                <w:color w:val="auto"/>
              </w:rPr>
            </m:ctrlPr>
          </m:dPr>
          <m:e>
            <m:r>
              <w:rPr>
                <w:rFonts w:ascii="Cambria Math" w:hAnsi="Cambria Math"/>
                <w:color w:val="auto"/>
              </w:rPr>
              <m:t>x</m:t>
            </m:r>
          </m:e>
        </m:d>
        <m:r>
          <m:rPr>
            <m:sty m:val="p"/>
          </m:rPr>
          <w:rPr>
            <w:rFonts w:ascii="Cambria Math" w:hAnsi="Cambria Math"/>
            <w:color w:val="auto"/>
          </w:rPr>
          <m:t>=</m:t>
        </m:r>
        <m:r>
          <w:rPr>
            <w:rFonts w:ascii="Cambria Math" w:hAnsi="Cambria Math"/>
            <w:color w:val="auto"/>
          </w:rPr>
          <m:t>μ</m:t>
        </m:r>
        <m:nary>
          <m:naryPr>
            <m:limLoc m:val="subSup"/>
            <m:ctrlPr>
              <w:rPr>
                <w:rFonts w:ascii="Cambria Math" w:hAnsi="Cambria Math"/>
                <w:color w:val="auto"/>
              </w:rPr>
            </m:ctrlPr>
          </m:naryPr>
          <m:sub>
            <m:r>
              <m:rPr>
                <m:sty m:val="p"/>
              </m:rPr>
              <w:rPr>
                <w:rFonts w:ascii="Cambria Math" w:hAnsi="Cambria Math"/>
                <w:color w:val="auto"/>
              </w:rPr>
              <m:t>0</m:t>
            </m:r>
          </m:sub>
          <m:sup>
            <m:r>
              <m:rPr>
                <m:sty m:val="p"/>
              </m:rPr>
              <w:rPr>
                <w:rFonts w:ascii="Cambria Math" w:hAnsi="Cambria Math"/>
                <w:color w:val="auto"/>
              </w:rPr>
              <m:t>∞</m:t>
            </m:r>
          </m:sup>
          <m:e>
            <m:f>
              <m:fPr>
                <m:ctrlPr>
                  <w:rPr>
                    <w:rFonts w:ascii="Cambria Math" w:hAnsi="Cambria Math"/>
                    <w:color w:val="auto"/>
                  </w:rPr>
                </m:ctrlPr>
              </m:fPr>
              <m:num>
                <m:r>
                  <m:rPr>
                    <m:sty m:val="p"/>
                  </m:rPr>
                  <w:rPr>
                    <w:rFonts w:ascii="Cambria Math" w:hAnsi="Cambria Math"/>
                    <w:color w:val="auto"/>
                  </w:rPr>
                  <m:t>1</m:t>
                </m:r>
              </m:num>
              <m:den>
                <m:r>
                  <w:rPr>
                    <w:rFonts w:ascii="Cambria Math" w:hAnsi="Cambria Math"/>
                    <w:color w:val="auto"/>
                  </w:rPr>
                  <m:t>x</m:t>
                </m:r>
              </m:den>
            </m:f>
            <m:r>
              <w:rPr>
                <w:rFonts w:ascii="Cambria Math" w:hAnsi="Cambria Math"/>
                <w:color w:val="auto"/>
              </w:rPr>
              <m:t>dx</m:t>
            </m:r>
          </m:e>
        </m:nary>
      </m:oMath>
      <w:r w:rsidRPr="007B0883">
        <w:rPr>
          <w:color w:val="auto"/>
        </w:rPr>
        <w:tab/>
      </w:r>
      <w:r w:rsidRPr="007B0883">
        <w:rPr>
          <w:color w:val="auto"/>
        </w:rPr>
        <w:tab/>
      </w:r>
      <w:r w:rsidRPr="007B0883">
        <w:rPr>
          <w:color w:val="auto"/>
        </w:rPr>
        <w:tab/>
      </w:r>
      <w:r w:rsidRPr="007B0883">
        <w:rPr>
          <w:color w:val="auto"/>
        </w:rPr>
        <w:tab/>
        <w:t>(1)</w:t>
      </w:r>
    </w:p>
    <w:p w14:paraId="4ACD0536" w14:textId="77777777" w:rsidR="0077338F" w:rsidRPr="007B0883" w:rsidRDefault="0077338F" w:rsidP="0077338F">
      <w:pPr>
        <w:pStyle w:val="PSEEquation"/>
      </w:pPr>
      <m:oMath>
        <m:r>
          <w:rPr>
            <w:rFonts w:ascii="Cambria Math" w:hAnsi="Cambria Math"/>
            <w:color w:val="auto"/>
          </w:rPr>
          <m:t>f</m:t>
        </m:r>
        <m:d>
          <m:dPr>
            <m:ctrlPr>
              <w:rPr>
                <w:rFonts w:ascii="Cambria Math" w:hAnsi="Cambria Math"/>
                <w:color w:val="auto"/>
              </w:rPr>
            </m:ctrlPr>
          </m:dPr>
          <m:e>
            <m:r>
              <w:rPr>
                <w:rFonts w:ascii="Cambria Math" w:hAnsi="Cambria Math"/>
                <w:color w:val="auto"/>
              </w:rPr>
              <m:t>x</m:t>
            </m:r>
          </m:e>
        </m:d>
        <m:r>
          <m:rPr>
            <m:sty m:val="p"/>
          </m:rPr>
          <w:rPr>
            <w:rFonts w:ascii="Cambria Math" w:hAnsi="Cambria Math"/>
            <w:color w:val="auto"/>
          </w:rPr>
          <m:t>=</m:t>
        </m:r>
        <m:r>
          <w:rPr>
            <w:rFonts w:ascii="Cambria Math" w:hAnsi="Cambria Math"/>
            <w:color w:val="auto"/>
          </w:rPr>
          <m:t>αβ</m:t>
        </m:r>
        <m:nary>
          <m:naryPr>
            <m:limLoc m:val="subSup"/>
            <m:ctrlPr>
              <w:rPr>
                <w:rFonts w:ascii="Cambria Math" w:hAnsi="Cambria Math"/>
                <w:color w:val="auto"/>
              </w:rPr>
            </m:ctrlPr>
          </m:naryPr>
          <m:sub>
            <m:r>
              <m:rPr>
                <m:sty m:val="p"/>
              </m:rPr>
              <w:rPr>
                <w:rFonts w:ascii="Cambria Math" w:hAnsi="Cambria Math"/>
                <w:color w:val="auto"/>
              </w:rPr>
              <m:t>0</m:t>
            </m:r>
          </m:sub>
          <m:sup>
            <m:r>
              <m:rPr>
                <m:sty m:val="p"/>
              </m:rPr>
              <w:rPr>
                <w:rFonts w:ascii="Cambria Math" w:hAnsi="Cambria Math"/>
                <w:color w:val="auto"/>
              </w:rPr>
              <m:t>∞</m:t>
            </m:r>
          </m:sup>
          <m:e>
            <m:f>
              <m:fPr>
                <m:ctrlPr>
                  <w:rPr>
                    <w:rFonts w:ascii="Cambria Math" w:hAnsi="Cambria Math"/>
                    <w:color w:val="auto"/>
                  </w:rPr>
                </m:ctrlPr>
              </m:fPr>
              <m:num>
                <m:r>
                  <m:rPr>
                    <m:sty m:val="p"/>
                  </m:rPr>
                  <w:rPr>
                    <w:rFonts w:ascii="Cambria Math" w:hAnsi="Cambria Math"/>
                    <w:color w:val="auto"/>
                  </w:rPr>
                  <m:t>1</m:t>
                </m:r>
              </m:num>
              <m:den>
                <m:r>
                  <w:rPr>
                    <w:rFonts w:ascii="Cambria Math" w:hAnsi="Cambria Math"/>
                    <w:color w:val="auto"/>
                  </w:rPr>
                  <m:t>x</m:t>
                </m:r>
              </m:den>
            </m:f>
            <m:r>
              <w:rPr>
                <w:rFonts w:ascii="Cambria Math" w:hAnsi="Cambria Math"/>
                <w:color w:val="auto"/>
              </w:rPr>
              <m:t>dx</m:t>
            </m:r>
          </m:e>
        </m:nary>
        <m:r>
          <m:rPr>
            <m:sty m:val="p"/>
          </m:rPr>
          <w:rPr>
            <w:rFonts w:ascii="Cambria Math" w:hAnsi="Cambria Math"/>
            <w:color w:val="auto"/>
          </w:rPr>
          <m:t>+</m:t>
        </m:r>
        <m:r>
          <w:rPr>
            <w:rFonts w:ascii="Cambria Math" w:hAnsi="Cambria Math"/>
            <w:color w:val="auto"/>
          </w:rPr>
          <m:t>y</m:t>
        </m:r>
        <m:r>
          <m:rPr>
            <m:lit/>
            <m:sty m:val="p"/>
          </m:rPr>
          <w:rPr>
            <w:rFonts w:ascii="Cambria Math" w:hAnsi="Cambria Math"/>
            <w:color w:val="auto"/>
          </w:rPr>
          <m:t>/</m:t>
        </m:r>
        <m:r>
          <w:rPr>
            <w:rFonts w:ascii="Cambria Math" w:hAnsi="Cambria Math"/>
          </w:rPr>
          <m:t>x</m:t>
        </m:r>
        <m:r>
          <m:rPr>
            <m:sty m:val="p"/>
          </m:rPr>
          <w:rPr>
            <w:rFonts w:ascii="Cambria Math" w:hAnsi="Cambria Math"/>
          </w:rPr>
          <m:t xml:space="preserve">  </m:t>
        </m:r>
      </m:oMath>
      <w:r w:rsidRPr="007B0883">
        <w:tab/>
      </w:r>
      <w:r w:rsidRPr="007B0883">
        <w:tab/>
      </w:r>
      <w:r w:rsidRPr="007B0883">
        <w:tab/>
        <w:t>(2)</w:t>
      </w:r>
    </w:p>
    <w:bookmarkEnd w:id="0"/>
    <w:p w14:paraId="364DB87E" w14:textId="77777777" w:rsidR="0077338F" w:rsidRPr="007B0883" w:rsidRDefault="0077338F" w:rsidP="0077338F">
      <w:pPr>
        <w:pStyle w:val="PSEText"/>
        <w:rPr>
          <w:rFonts w:eastAsiaTheme="minorEastAsia"/>
        </w:rPr>
      </w:pPr>
      <w:r w:rsidRPr="007B0883">
        <w:rPr>
          <w:rFonts w:eastAsiaTheme="minorEastAsia"/>
        </w:rPr>
        <w:t xml:space="preserve">You can use LaTeX format or </w:t>
      </w:r>
      <w:proofErr w:type="spellStart"/>
      <w:r w:rsidRPr="007B0883">
        <w:rPr>
          <w:rFonts w:eastAsiaTheme="minorEastAsia"/>
        </w:rPr>
        <w:t>UnicodeMath</w:t>
      </w:r>
      <w:proofErr w:type="spellEnd"/>
      <w:r w:rsidRPr="007B0883">
        <w:rPr>
          <w:rFonts w:eastAsiaTheme="minorEastAsia"/>
        </w:rPr>
        <w:t xml:space="preserve"> format if you prefer. Here is an example of a matrix that was made using LaTeX. To add a LaTeX format equation, hit Alt + = or Insert | Equation to add a new equation, and make sure the Conversions is set to LaTeX in the Editor ribbon (you should only need to do this the first time).</w:t>
      </w:r>
    </w:p>
    <w:p w14:paraId="5EAB8560" w14:textId="77777777" w:rsidR="0077338F" w:rsidRPr="007B0883" w:rsidRDefault="0077338F" w:rsidP="0077338F">
      <w:pPr>
        <w:pStyle w:val="PSEEquation"/>
      </w:pPr>
      <m:oMath>
        <m:r>
          <w:rPr>
            <w:rFonts w:ascii="Cambria Math" w:hAnsi="Cambria Math"/>
          </w:rPr>
          <m:t>A</m:t>
        </m:r>
        <m:r>
          <m:rPr>
            <m:sty m:val="p"/>
          </m:rPr>
          <w:rPr>
            <w:rFonts w:ascii="Cambria Math" w:hAnsi="Cambria Math"/>
          </w:rPr>
          <m:t>=</m:t>
        </m:r>
        <m:r>
          <m:rPr>
            <m:lit/>
            <m:sty m:val="p"/>
          </m:rPr>
          <w:rPr>
            <w:rFonts w:ascii="Cambria Math" w:hAnsi="Cambria Math"/>
          </w:rPr>
          <m:t>{</m:t>
        </m:r>
        <m:m>
          <m:mPr>
            <m:mcs>
              <m:mc>
                <m:mcPr>
                  <m:count m:val="3"/>
                  <m:mcJc m:val="center"/>
                </m:mcPr>
              </m:mc>
            </m:mcs>
            <m:ctrlPr>
              <w:rPr>
                <w:rFonts w:ascii="Cambria Math" w:hAnsi="Cambria Math"/>
              </w:rPr>
            </m:ctrlPr>
          </m:mPr>
          <m:mr>
            <m:e>
              <m:r>
                <w:rPr>
                  <w:rFonts w:ascii="Cambria Math" w:hAnsi="Cambria Math"/>
                </w:rPr>
                <m:t>a</m:t>
              </m:r>
            </m:e>
            <m:e>
              <m:r>
                <w:rPr>
                  <w:rFonts w:ascii="Cambria Math" w:hAnsi="Cambria Math"/>
                </w:rPr>
                <m:t>b</m:t>
              </m:r>
            </m:e>
            <m:e>
              <m:r>
                <w:rPr>
                  <w:rFonts w:ascii="Cambria Math" w:hAnsi="Cambria Math"/>
                </w:rPr>
                <m:t>c</m:t>
              </m:r>
            </m:e>
          </m:mr>
          <m:mr>
            <m:e>
              <m:r>
                <w:rPr>
                  <w:rFonts w:ascii="Cambria Math" w:hAnsi="Cambria Math"/>
                </w:rPr>
                <m:t>d</m:t>
              </m:r>
            </m:e>
            <m:e>
              <m:r>
                <w:rPr>
                  <w:rFonts w:ascii="Cambria Math" w:hAnsi="Cambria Math"/>
                </w:rPr>
                <m:t>e</m:t>
              </m:r>
            </m:e>
            <m:e>
              <m:r>
                <w:rPr>
                  <w:rFonts w:ascii="Cambria Math" w:hAnsi="Cambria Math"/>
                </w:rPr>
                <m:t>f</m:t>
              </m:r>
            </m:e>
          </m:mr>
          <m:mr>
            <m:e>
              <m:r>
                <w:rPr>
                  <w:rFonts w:ascii="Cambria Math" w:hAnsi="Cambria Math"/>
                </w:rPr>
                <m:t>g</m:t>
              </m:r>
            </m:e>
            <m:e>
              <m:r>
                <w:rPr>
                  <w:rFonts w:ascii="Cambria Math" w:hAnsi="Cambria Math"/>
                </w:rPr>
                <m:t>h</m:t>
              </m:r>
            </m:e>
            <m:e>
              <m:r>
                <w:rPr>
                  <w:rFonts w:ascii="Cambria Math" w:hAnsi="Cambria Math"/>
                </w:rPr>
                <m:t>j</m:t>
              </m:r>
            </m:e>
          </m:mr>
        </m:m>
        <m:r>
          <m:rPr>
            <m:lit/>
            <m:sty m:val="p"/>
          </m:rPr>
          <w:rPr>
            <w:rFonts w:ascii="Cambria Math" w:hAnsi="Cambria Math"/>
          </w:rPr>
          <m:t>}</m:t>
        </m:r>
      </m:oMath>
      <w:r w:rsidRPr="007B0883">
        <w:tab/>
      </w:r>
      <w:r w:rsidRPr="007B0883">
        <w:tab/>
      </w:r>
      <w:r w:rsidRPr="007B0883">
        <w:tab/>
      </w:r>
      <w:r w:rsidRPr="007B0883">
        <w:tab/>
        <w:t>(3)</w:t>
      </w:r>
    </w:p>
    <w:p w14:paraId="7C895E93" w14:textId="46EDAB22" w:rsidR="002A6C68" w:rsidRPr="007B0883" w:rsidRDefault="002A6C68" w:rsidP="0077338F">
      <w:pPr>
        <w:pStyle w:val="PSEHead2"/>
      </w:pPr>
      <w:r w:rsidRPr="007B0883">
        <w:t>Code</w:t>
      </w:r>
    </w:p>
    <w:p w14:paraId="59F75899" w14:textId="1DF41CD6" w:rsidR="002A6C68" w:rsidRPr="007B0883" w:rsidRDefault="002A6C68" w:rsidP="002A6C68">
      <w:pPr>
        <w:pStyle w:val="PSEText"/>
      </w:pPr>
      <w:r w:rsidRPr="007B0883">
        <w:t xml:space="preserve">You can use the style </w:t>
      </w:r>
      <w:proofErr w:type="spellStart"/>
      <w:r w:rsidRPr="007B0883">
        <w:rPr>
          <w:b/>
          <w:bCs/>
        </w:rPr>
        <w:t>PSE_CodeInline</w:t>
      </w:r>
      <w:proofErr w:type="spellEnd"/>
      <w:r w:rsidRPr="007B0883">
        <w:t xml:space="preserve"> to format computer code inline within the text, such as a </w:t>
      </w:r>
      <w:r w:rsidRPr="007B0883">
        <w:rPr>
          <w:rStyle w:val="PSECodeInline"/>
        </w:rPr>
        <w:t>function name</w:t>
      </w:r>
      <w:r w:rsidRPr="007B0883">
        <w:t xml:space="preserve">. For code blocks, use </w:t>
      </w:r>
      <w:proofErr w:type="spellStart"/>
      <w:r w:rsidRPr="007B0883">
        <w:rPr>
          <w:b/>
          <w:bCs/>
        </w:rPr>
        <w:t>PSE_Code</w:t>
      </w:r>
      <w:proofErr w:type="spellEnd"/>
      <w:r w:rsidRPr="007B0883">
        <w:t xml:space="preserve"> as demonstrated below.</w:t>
      </w:r>
    </w:p>
    <w:p w14:paraId="3895CA31" w14:textId="77777777" w:rsidR="002A6C68" w:rsidRPr="007B0883" w:rsidRDefault="002A6C68" w:rsidP="002A6C68">
      <w:pPr>
        <w:pStyle w:val="PSECode"/>
        <w:rPr>
          <w:lang w:val="en-US"/>
        </w:rPr>
      </w:pPr>
      <w:r w:rsidRPr="007B0883">
        <w:rPr>
          <w:lang w:val="en-US"/>
        </w:rPr>
        <w:t xml:space="preserve">for i in </w:t>
      </w:r>
      <w:proofErr w:type="gramStart"/>
      <w:r w:rsidRPr="007B0883">
        <w:rPr>
          <w:lang w:val="en-US"/>
        </w:rPr>
        <w:t>range(</w:t>
      </w:r>
      <w:proofErr w:type="spellStart"/>
      <w:proofErr w:type="gramEnd"/>
      <w:r w:rsidRPr="007B0883">
        <w:rPr>
          <w:lang w:val="en-US"/>
        </w:rPr>
        <w:t>NPoints</w:t>
      </w:r>
      <w:proofErr w:type="spellEnd"/>
      <w:r w:rsidRPr="007B0883">
        <w:rPr>
          <w:lang w:val="en-US"/>
        </w:rPr>
        <w:t xml:space="preserve">):              </w:t>
      </w:r>
    </w:p>
    <w:p w14:paraId="657A8B65" w14:textId="25350EDB" w:rsidR="002A6C68" w:rsidRPr="007B0883" w:rsidRDefault="002A6C68" w:rsidP="002A6C68">
      <w:pPr>
        <w:pStyle w:val="PSECode"/>
        <w:rPr>
          <w:lang w:val="en-US"/>
        </w:rPr>
      </w:pPr>
      <w:r w:rsidRPr="007B0883">
        <w:rPr>
          <w:lang w:val="en-US"/>
        </w:rPr>
        <w:tab/>
      </w:r>
      <w:proofErr w:type="spellStart"/>
      <w:proofErr w:type="gramStart"/>
      <w:r w:rsidRPr="007B0883">
        <w:rPr>
          <w:lang w:val="en-US"/>
        </w:rPr>
        <w:t>T.append</w:t>
      </w:r>
      <w:proofErr w:type="spellEnd"/>
      <w:proofErr w:type="gramEnd"/>
      <w:r w:rsidRPr="007B0883">
        <w:rPr>
          <w:lang w:val="en-US"/>
        </w:rPr>
        <w:t>(600 + (400) * (i/(NPoints-1)))</w:t>
      </w:r>
    </w:p>
    <w:p w14:paraId="29429A7A" w14:textId="7AE94591" w:rsidR="002A6C68" w:rsidRPr="007B0883" w:rsidRDefault="002A6C68" w:rsidP="002A6C68">
      <w:pPr>
        <w:pStyle w:val="PSECode"/>
        <w:rPr>
          <w:lang w:val="en-US"/>
        </w:rPr>
      </w:pPr>
      <w:r w:rsidRPr="007B0883">
        <w:rPr>
          <w:lang w:val="en-US"/>
        </w:rPr>
        <w:tab/>
      </w:r>
      <w:proofErr w:type="spellStart"/>
      <w:proofErr w:type="gramStart"/>
      <w:r w:rsidRPr="007B0883">
        <w:rPr>
          <w:lang w:val="en-US"/>
        </w:rPr>
        <w:t>P.append</w:t>
      </w:r>
      <w:proofErr w:type="spellEnd"/>
      <w:r w:rsidRPr="007B0883">
        <w:rPr>
          <w:lang w:val="en-US"/>
        </w:rPr>
        <w:t>(  2</w:t>
      </w:r>
      <w:proofErr w:type="gramEnd"/>
      <w:r w:rsidRPr="007B0883">
        <w:rPr>
          <w:lang w:val="en-US"/>
        </w:rPr>
        <w:t xml:space="preserve"> </w:t>
      </w:r>
      <w:proofErr w:type="gramStart"/>
      <w:r w:rsidRPr="007B0883">
        <w:rPr>
          <w:lang w:val="en-US"/>
        </w:rPr>
        <w:t>+  (</w:t>
      </w:r>
      <w:proofErr w:type="gramEnd"/>
      <w:r w:rsidRPr="007B0883">
        <w:rPr>
          <w:lang w:val="en-US"/>
        </w:rPr>
        <w:t xml:space="preserve">50) * (i/(NPoints-1)))        </w:t>
      </w:r>
    </w:p>
    <w:p w14:paraId="50CE3BF0" w14:textId="77777777" w:rsidR="002A6C68" w:rsidRPr="007B0883" w:rsidRDefault="002A6C68" w:rsidP="002A6C68">
      <w:pPr>
        <w:pStyle w:val="PSECode"/>
        <w:rPr>
          <w:lang w:val="en-US"/>
        </w:rPr>
      </w:pPr>
    </w:p>
    <w:p w14:paraId="56FEB58C" w14:textId="621EC090" w:rsidR="002A6C68" w:rsidRPr="007B0883" w:rsidRDefault="002A6C68" w:rsidP="002A6C68">
      <w:pPr>
        <w:pStyle w:val="PSECode"/>
        <w:rPr>
          <w:lang w:val="en-US"/>
        </w:rPr>
      </w:pPr>
      <w:proofErr w:type="spellStart"/>
      <w:proofErr w:type="gramStart"/>
      <w:r w:rsidRPr="007B0883">
        <w:rPr>
          <w:lang w:val="en-US"/>
        </w:rPr>
        <w:t>random.shuffle</w:t>
      </w:r>
      <w:proofErr w:type="spellEnd"/>
      <w:proofErr w:type="gramEnd"/>
      <w:r w:rsidRPr="007B0883">
        <w:rPr>
          <w:lang w:val="en-US"/>
        </w:rPr>
        <w:t xml:space="preserve">(P) </w:t>
      </w:r>
    </w:p>
    <w:p w14:paraId="75289847" w14:textId="14758C05" w:rsidR="0077338F" w:rsidRPr="007B0883" w:rsidRDefault="0077338F" w:rsidP="0077338F">
      <w:pPr>
        <w:pStyle w:val="PSEHead2"/>
      </w:pPr>
      <w:r w:rsidRPr="007B0883">
        <w:t>Language and Spelling</w:t>
      </w:r>
    </w:p>
    <w:p w14:paraId="3166C4EB" w14:textId="77777777" w:rsidR="0077338F" w:rsidRPr="007B0883" w:rsidRDefault="0077338F" w:rsidP="0077338F">
      <w:pPr>
        <w:pStyle w:val="PSEText"/>
      </w:pPr>
      <w:r w:rsidRPr="007B0883">
        <w:t xml:space="preserve">We prefer US English. Other forms are acceptable. </w:t>
      </w:r>
    </w:p>
    <w:p w14:paraId="4E9D3F37" w14:textId="77777777" w:rsidR="0077338F" w:rsidRPr="007B0883" w:rsidRDefault="0077338F" w:rsidP="0077338F">
      <w:pPr>
        <w:pStyle w:val="PSEHead2"/>
      </w:pPr>
      <w:r w:rsidRPr="007B0883">
        <w:t>Headers, Footers, and Copyright</w:t>
      </w:r>
    </w:p>
    <w:p w14:paraId="018F04A4" w14:textId="77777777" w:rsidR="0077338F" w:rsidRPr="007B0883" w:rsidRDefault="0077338F" w:rsidP="0077338F">
      <w:pPr>
        <w:pStyle w:val="PSEText"/>
      </w:pPr>
      <w:r w:rsidRPr="007B0883">
        <w:t>Do not make any other modification to the headers, footers, margins, or copyright information after the references.</w:t>
      </w:r>
    </w:p>
    <w:p w14:paraId="6F20B110" w14:textId="6A530451" w:rsidR="00D27788" w:rsidRPr="007B0883" w:rsidRDefault="00D27788" w:rsidP="00D27788">
      <w:pPr>
        <w:pStyle w:val="PSEHead2"/>
      </w:pPr>
      <w:r w:rsidRPr="007B0883">
        <w:t>Definitions, Theorems, and Block Quotes</w:t>
      </w:r>
    </w:p>
    <w:p w14:paraId="3C99B0CE" w14:textId="2C2E6088" w:rsidR="00D27788" w:rsidRPr="007B0883" w:rsidRDefault="00D27788" w:rsidP="00D27788">
      <w:pPr>
        <w:pStyle w:val="PSEText"/>
      </w:pPr>
      <w:r w:rsidRPr="007B0883">
        <w:t xml:space="preserve">You can use the </w:t>
      </w:r>
      <w:proofErr w:type="spellStart"/>
      <w:r w:rsidRPr="007B0883">
        <w:rPr>
          <w:b/>
          <w:bCs/>
        </w:rPr>
        <w:t>PSE_Definition</w:t>
      </w:r>
      <w:proofErr w:type="spellEnd"/>
      <w:r w:rsidRPr="007B0883">
        <w:t xml:space="preserve"> styles and </w:t>
      </w:r>
      <w:proofErr w:type="spellStart"/>
      <w:r w:rsidRPr="007B0883">
        <w:rPr>
          <w:b/>
          <w:bCs/>
        </w:rPr>
        <w:t>PSE_TheoremTitle</w:t>
      </w:r>
      <w:proofErr w:type="spellEnd"/>
      <w:r w:rsidRPr="007B0883">
        <w:t xml:space="preserve"> styles to create definitions and terms in your text. </w:t>
      </w:r>
      <w:proofErr w:type="spellStart"/>
      <w:r w:rsidRPr="007B0883">
        <w:rPr>
          <w:b/>
          <w:bCs/>
        </w:rPr>
        <w:t>PSE_Definition</w:t>
      </w:r>
      <w:proofErr w:type="spellEnd"/>
      <w:r w:rsidRPr="007B0883">
        <w:t xml:space="preserve"> also works well as a block quote format. </w:t>
      </w:r>
    </w:p>
    <w:p w14:paraId="429AE353" w14:textId="5EFF659B" w:rsidR="00D27788" w:rsidRPr="007B0883" w:rsidRDefault="00D27788" w:rsidP="00B57D77">
      <w:pPr>
        <w:pStyle w:val="PSETheoremTitle"/>
      </w:pPr>
      <w:r w:rsidRPr="007B0883">
        <w:t>Theorem 1</w:t>
      </w:r>
    </w:p>
    <w:p w14:paraId="1F60E38C" w14:textId="63CA1B25" w:rsidR="00B57D77" w:rsidRPr="007B0883" w:rsidRDefault="00B57D77" w:rsidP="00B57D77">
      <w:pPr>
        <w:pStyle w:val="PSEDefinition"/>
      </w:pPr>
      <w:r w:rsidRPr="007B0883">
        <w:t xml:space="preserve">Then this text is where your theorem is </w:t>
      </w:r>
      <w:r w:rsidR="00B04994" w:rsidRPr="007B0883">
        <w:t>declared,</w:t>
      </w:r>
      <w:r w:rsidRPr="007B0883">
        <w:t xml:space="preserve"> and you can describe it across multiple lines.</w:t>
      </w:r>
    </w:p>
    <w:p w14:paraId="63BD4FA7" w14:textId="491239E3" w:rsidR="00D27788" w:rsidRPr="007B0883" w:rsidRDefault="00D27788" w:rsidP="00B57D77">
      <w:pPr>
        <w:pStyle w:val="PSETheoremTitle"/>
      </w:pPr>
      <w:r w:rsidRPr="007B0883">
        <w:t>Term Being Defined</w:t>
      </w:r>
    </w:p>
    <w:p w14:paraId="4C5133AB" w14:textId="4FA3DF27" w:rsidR="00D27788" w:rsidRPr="007B0883" w:rsidRDefault="00B57D77" w:rsidP="00B57D77">
      <w:pPr>
        <w:pStyle w:val="PSEDefinition"/>
      </w:pPr>
      <w:r w:rsidRPr="007B0883">
        <w:t>This works well for definitions</w:t>
      </w:r>
      <w:r w:rsidR="006D25F9" w:rsidRPr="007B0883">
        <w:t xml:space="preserve"> too</w:t>
      </w:r>
      <w:r w:rsidRPr="007B0883">
        <w:t>.</w:t>
      </w:r>
    </w:p>
    <w:p w14:paraId="66B1AB04" w14:textId="4EE0CD4F" w:rsidR="0077338F" w:rsidRPr="007B0883" w:rsidRDefault="0077338F" w:rsidP="0077338F">
      <w:pPr>
        <w:pStyle w:val="PSEHead1"/>
      </w:pPr>
      <w:r w:rsidRPr="007B0883">
        <w:t>DIGITAL supplementary material</w:t>
      </w:r>
    </w:p>
    <w:p w14:paraId="463F93B2" w14:textId="76C43DB7" w:rsidR="0077338F" w:rsidRDefault="0077338F" w:rsidP="0077338F">
      <w:pPr>
        <w:pStyle w:val="PSEText"/>
        <w:rPr>
          <w:b/>
          <w:bCs/>
        </w:rPr>
      </w:pPr>
      <w:r w:rsidRPr="007B0883">
        <w:t xml:space="preserve">You are encouraged to submit digital supplementary materials to the Living Archive for Process Systems Engineering at </w:t>
      </w:r>
      <w:hyperlink r:id="rId16" w:history="1">
        <w:r w:rsidRPr="007B0883">
          <w:rPr>
            <w:rStyle w:val="Hyperlink"/>
          </w:rPr>
          <w:t>http://PSEcommunity.org/LAPSE</w:t>
        </w:r>
      </w:hyperlink>
      <w:r w:rsidRPr="007B0883">
        <w:t>. You can then refer to your digital materials by using the LAPSE ID in this section. We will hyperlink it to your LAPSE submission automatically</w:t>
      </w:r>
      <w:r w:rsidR="00061ACF" w:rsidRPr="007B0883">
        <w:t xml:space="preserve">. </w:t>
      </w:r>
      <w:r w:rsidR="00061ACF" w:rsidRPr="007B0883">
        <w:rPr>
          <w:b/>
          <w:bCs/>
        </w:rPr>
        <w:t>Delete section if not used.</w:t>
      </w:r>
    </w:p>
    <w:p w14:paraId="1011E770" w14:textId="77777777" w:rsidR="0077338F" w:rsidRPr="007B0883" w:rsidRDefault="0077338F" w:rsidP="0077338F">
      <w:pPr>
        <w:pStyle w:val="PSEHead1"/>
      </w:pPr>
      <w:r w:rsidRPr="007B0883">
        <w:t>ACKNOWLEDGEMENTS</w:t>
      </w:r>
    </w:p>
    <w:p w14:paraId="19E86A03" w14:textId="45FD4EAA" w:rsidR="0077338F" w:rsidRDefault="0077338F" w:rsidP="00B57D77">
      <w:pPr>
        <w:pStyle w:val="PSEText"/>
      </w:pPr>
      <w:r w:rsidRPr="007B0883">
        <w:t>Please acknowledge your funders in this section, with grant or funding numbers as appropriate.</w:t>
      </w:r>
      <w:r w:rsidR="00B118A5" w:rsidRPr="007B0883">
        <w:t xml:space="preserve"> Note that most funding agencies require this.</w:t>
      </w:r>
    </w:p>
    <w:p w14:paraId="7513E818" w14:textId="5A8DC482" w:rsidR="00061ACF" w:rsidRPr="007B0883" w:rsidRDefault="00061ACF" w:rsidP="00061ACF">
      <w:pPr>
        <w:pStyle w:val="PSEHead1"/>
      </w:pPr>
      <w:r>
        <w:t>DELCARATION OF USE OF AI</w:t>
      </w:r>
    </w:p>
    <w:p w14:paraId="6E9C1664" w14:textId="24038B19" w:rsidR="00061ACF" w:rsidRPr="007B0883" w:rsidRDefault="00061ACF" w:rsidP="00061ACF">
      <w:pPr>
        <w:pStyle w:val="PSEText"/>
      </w:pPr>
      <w:r>
        <w:t xml:space="preserve">Describe how generative AI was used in preparing the manuscript. If AI was used in the research methods, describe that in the main paper instead (e.g. methods section). AI is not an author. </w:t>
      </w:r>
      <w:r w:rsidR="009854D6" w:rsidRPr="007B0883">
        <w:rPr>
          <w:b/>
          <w:bCs/>
        </w:rPr>
        <w:t>Delete section if not used.</w:t>
      </w:r>
    </w:p>
    <w:p w14:paraId="324C23EC" w14:textId="48B109AB" w:rsidR="003A276C" w:rsidRPr="007B0883" w:rsidRDefault="003A276C" w:rsidP="003A276C">
      <w:pPr>
        <w:pStyle w:val="PSEHead1"/>
      </w:pPr>
      <w:r w:rsidRPr="007B0883">
        <w:t>author identifiers</w:t>
      </w:r>
    </w:p>
    <w:p w14:paraId="2E0AE655" w14:textId="6FD7732B" w:rsidR="003A276C" w:rsidRPr="007B0883" w:rsidRDefault="003A276C" w:rsidP="003A276C">
      <w:pPr>
        <w:pStyle w:val="PSEText"/>
        <w:ind w:firstLine="0"/>
      </w:pPr>
      <w:r w:rsidRPr="007B0883">
        <w:t>Author ORCIDs:</w:t>
      </w:r>
    </w:p>
    <w:p w14:paraId="7E8925A0" w14:textId="65AFC8CF" w:rsidR="003A276C" w:rsidRPr="007B0883" w:rsidRDefault="003A276C" w:rsidP="003A276C">
      <w:pPr>
        <w:pStyle w:val="PSEText"/>
        <w:ind w:firstLine="0"/>
      </w:pPr>
      <w:proofErr w:type="gramStart"/>
      <w:r w:rsidRPr="007B0883">
        <w:t>Lastname</w:t>
      </w:r>
      <w:proofErr w:type="gramEnd"/>
      <w:r w:rsidRPr="007B0883">
        <w:t xml:space="preserve"> FQ: 0000-0001-2345-6789</w:t>
      </w:r>
    </w:p>
    <w:p w14:paraId="47ADB808" w14:textId="77777777" w:rsidR="003A276C" w:rsidRPr="007B0883" w:rsidRDefault="003A276C" w:rsidP="003A276C">
      <w:pPr>
        <w:pStyle w:val="PSEText"/>
        <w:ind w:firstLine="0"/>
      </w:pPr>
      <w:r w:rsidRPr="007B0883">
        <w:t>Surname GRS Jr: 0000-0001-2345-6789</w:t>
      </w:r>
    </w:p>
    <w:p w14:paraId="076475D2" w14:textId="77777777" w:rsidR="007A6CAE" w:rsidRPr="007B0883" w:rsidRDefault="003A276C" w:rsidP="007A6CAE">
      <w:pPr>
        <w:pStyle w:val="PSEText"/>
        <w:ind w:firstLine="0"/>
      </w:pPr>
      <w:r w:rsidRPr="007B0883">
        <w:t xml:space="preserve">Multiword Lastname P: </w:t>
      </w:r>
      <w:r w:rsidR="007A6CAE" w:rsidRPr="007B0883">
        <w:t>0000-0001-2345-6789</w:t>
      </w:r>
    </w:p>
    <w:p w14:paraId="0437C305" w14:textId="77777777" w:rsidR="0077338F" w:rsidRPr="007B0883" w:rsidRDefault="0077338F" w:rsidP="0077338F">
      <w:pPr>
        <w:pStyle w:val="PSEHead1"/>
      </w:pPr>
      <w:r w:rsidRPr="007B0883">
        <w:t>References</w:t>
      </w:r>
    </w:p>
    <w:p w14:paraId="6A4146B1" w14:textId="62968073" w:rsidR="0077338F" w:rsidRPr="007B0883" w:rsidRDefault="0077338F" w:rsidP="00213607">
      <w:pPr>
        <w:pStyle w:val="PSECitation"/>
      </w:pPr>
      <w:r w:rsidRPr="007B0883">
        <w:t>Author FN, Suffix AB Jr, Multiple Surname GV</w:t>
      </w:r>
      <w:r w:rsidR="005112CF">
        <w:t xml:space="preserve">, </w:t>
      </w:r>
      <w:r w:rsidR="005112CF" w:rsidRPr="007B0883">
        <w:t>Roman BC III</w:t>
      </w:r>
      <w:r w:rsidR="005112CF">
        <w:t>.</w:t>
      </w:r>
      <w:r w:rsidRPr="007B0883">
        <w:t xml:space="preserve"> Title of the paper in sentence case. </w:t>
      </w:r>
      <w:r w:rsidRPr="00097B3E">
        <w:t xml:space="preserve">Abbrev J Title </w:t>
      </w:r>
      <w:r w:rsidRPr="007B0883">
        <w:t>4:32-42 (202</w:t>
      </w:r>
      <w:r w:rsidR="00A60288">
        <w:t>7</w:t>
      </w:r>
      <w:r w:rsidRPr="007B0883">
        <w:t>)</w:t>
      </w:r>
      <w:r w:rsidR="006255D9" w:rsidRPr="007B0883">
        <w:t xml:space="preserve"> </w:t>
      </w:r>
      <w:hyperlink r:id="rId17" w:history="1">
        <w:r w:rsidR="003610B5" w:rsidRPr="007B0883">
          <w:rPr>
            <w:rStyle w:val="Hyperlink"/>
          </w:rPr>
          <w:t>https://doi.org/10.1234/56789.10</w:t>
        </w:r>
      </w:hyperlink>
    </w:p>
    <w:p w14:paraId="6541F720" w14:textId="77777777" w:rsidR="0077338F" w:rsidRPr="007B0883" w:rsidRDefault="0077338F" w:rsidP="0077338F">
      <w:pPr>
        <w:pStyle w:val="PSECitation"/>
        <w:widowControl/>
      </w:pPr>
      <w:r w:rsidRPr="007B0883">
        <w:t>Inventor FN. Title of the patent in sentence case. US Patent 3,765,134. (2019)</w:t>
      </w:r>
    </w:p>
    <w:p w14:paraId="2EB26603" w14:textId="7D679A33" w:rsidR="0077338F" w:rsidRPr="007B0883" w:rsidRDefault="0077338F" w:rsidP="0077338F">
      <w:pPr>
        <w:pStyle w:val="PSECitation"/>
        <w:widowControl/>
      </w:pPr>
      <w:r w:rsidRPr="007B0883">
        <w:t xml:space="preserve">Author FN, Other SD. </w:t>
      </w:r>
      <w:r w:rsidRPr="007B0883">
        <w:rPr>
          <w:u w:val="single"/>
        </w:rPr>
        <w:t>Capitalized Title of the Book</w:t>
      </w:r>
      <w:r w:rsidRPr="007B0883">
        <w:t>. Publisher (2021).</w:t>
      </w:r>
      <w:r w:rsidR="00061ACF">
        <w:t xml:space="preserve"> ISBN </w:t>
      </w:r>
      <w:r w:rsidR="00061ACF" w:rsidRPr="00061ACF">
        <w:t>123-4-5678901-2-3</w:t>
      </w:r>
    </w:p>
    <w:p w14:paraId="0D003D56" w14:textId="77777777" w:rsidR="0077338F" w:rsidRPr="007B0883" w:rsidRDefault="0077338F" w:rsidP="0077338F">
      <w:pPr>
        <w:pStyle w:val="PSECitation"/>
        <w:widowControl/>
      </w:pPr>
      <w:r w:rsidRPr="007B0883">
        <w:t xml:space="preserve">Author FN, Other CA. Title of the section of the book. In: </w:t>
      </w:r>
      <w:r w:rsidRPr="007B0883">
        <w:rPr>
          <w:u w:val="single"/>
        </w:rPr>
        <w:t xml:space="preserve">Capitalized Title of the Edited Book. </w:t>
      </w:r>
      <w:r w:rsidRPr="007B0883">
        <w:t>Ed: Editor QC, Other JC. Publisher (2022)</w:t>
      </w:r>
    </w:p>
    <w:p w14:paraId="5D3DC137" w14:textId="3CBAC036" w:rsidR="0077338F" w:rsidRPr="007B0883" w:rsidRDefault="0077338F" w:rsidP="0077338F">
      <w:pPr>
        <w:pStyle w:val="PSECitation"/>
        <w:widowControl/>
      </w:pPr>
      <w:r w:rsidRPr="007B0883">
        <w:t xml:space="preserve">Webpage author. </w:t>
      </w:r>
      <w:hyperlink r:id="rId18" w:history="1">
        <w:r w:rsidR="00061ACF" w:rsidRPr="00647783">
          <w:rPr>
            <w:rStyle w:val="Hyperlink"/>
          </w:rPr>
          <w:t>http://hyper.link/deep/link.html</w:t>
        </w:r>
      </w:hyperlink>
      <w:r w:rsidR="00061ACF">
        <w:t xml:space="preserve"> [accessed Date]</w:t>
      </w:r>
    </w:p>
    <w:p w14:paraId="61A33227" w14:textId="42842BFD" w:rsidR="0077338F" w:rsidRPr="007B0883" w:rsidRDefault="0077338F" w:rsidP="0077338F">
      <w:pPr>
        <w:pStyle w:val="PSECopyright"/>
      </w:pPr>
      <w:r w:rsidRPr="007B0883">
        <w:t>© 202</w:t>
      </w:r>
      <w:r w:rsidR="00812DBE">
        <w:t>7</w:t>
      </w:r>
      <w:r w:rsidRPr="007B0883">
        <w:t xml:space="preserve"> by the authors. Licensed to PSEcommunity.org and PSE Press. This is an open access article under the </w:t>
      </w:r>
      <w:proofErr w:type="gramStart"/>
      <w:r w:rsidRPr="007B0883">
        <w:t>creative commons</w:t>
      </w:r>
      <w:proofErr w:type="gramEnd"/>
      <w:r w:rsidRPr="007B0883">
        <w:t xml:space="preserve"> CC-BY-SA licensing terms. Credit must be given to </w:t>
      </w:r>
      <w:proofErr w:type="gramStart"/>
      <w:r w:rsidRPr="007B0883">
        <w:t>creator</w:t>
      </w:r>
      <w:proofErr w:type="gramEnd"/>
      <w:r w:rsidRPr="007B0883">
        <w:t xml:space="preserve"> and adaptations must be shared under the same terms. See https://creativecommons.org/licenses/by-sa/4.0/ </w:t>
      </w:r>
    </w:p>
    <w:p w14:paraId="0AB61DBF" w14:textId="636C9AAD" w:rsidR="00D204B2" w:rsidRPr="007B0883" w:rsidRDefault="0077338F" w:rsidP="00061ACF">
      <w:pPr>
        <w:pStyle w:val="PSECopyright"/>
      </w:pPr>
      <w:r w:rsidRPr="007B0883">
        <w:rPr>
          <w:noProof/>
        </w:rPr>
        <w:drawing>
          <wp:inline distT="0" distB="0" distL="0" distR="0" wp14:anchorId="01DD8B1B" wp14:editId="2B2E2B08">
            <wp:extent cx="876300" cy="3048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76300" cy="304800"/>
                    </a:xfrm>
                    <a:prstGeom prst="rect">
                      <a:avLst/>
                    </a:prstGeom>
                    <a:noFill/>
                  </pic:spPr>
                </pic:pic>
              </a:graphicData>
            </a:graphic>
          </wp:inline>
        </w:drawing>
      </w:r>
    </w:p>
    <w:sectPr w:rsidR="00D204B2" w:rsidRPr="007B0883" w:rsidSect="00DA3174">
      <w:headerReference w:type="default" r:id="rId20"/>
      <w:type w:val="continuous"/>
      <w:pgSz w:w="12240" w:h="15840" w:code="1"/>
      <w:pgMar w:top="851" w:right="1134" w:bottom="1134" w:left="1134" w:header="709" w:footer="1304" w:gutter="0"/>
      <w:cols w:num="2" w:space="33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63D73" w14:textId="77777777" w:rsidR="00844BA0" w:rsidRPr="007B0883" w:rsidRDefault="00844BA0" w:rsidP="002A1319">
      <w:pPr>
        <w:spacing w:after="0" w:line="240" w:lineRule="auto"/>
      </w:pPr>
      <w:r w:rsidRPr="007B0883">
        <w:separator/>
      </w:r>
    </w:p>
  </w:endnote>
  <w:endnote w:type="continuationSeparator" w:id="0">
    <w:p w14:paraId="74F1F13E" w14:textId="77777777" w:rsidR="00844BA0" w:rsidRPr="007B0883" w:rsidRDefault="00844BA0" w:rsidP="002A1319">
      <w:pPr>
        <w:spacing w:after="0" w:line="240" w:lineRule="auto"/>
      </w:pPr>
      <w:r w:rsidRPr="007B08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panose1 w:val="02000503000000020004"/>
    <w:charset w:val="00"/>
    <w:family w:val="auto"/>
    <w:pitch w:val="variable"/>
    <w:sig w:usb0="E00002FF" w:usb1="1200A1FF" w:usb2="00000001" w:usb3="00000000" w:csb0="0000019F" w:csb1="00000000"/>
    <w:embedRegular r:id="rId1" w:fontKey="{7F5C3D93-FD53-44DD-B09F-32807D61E71D}"/>
    <w:embedBold r:id="rId2" w:fontKey="{8C510D9B-BE49-46AA-95C0-81997C94EF24}"/>
    <w:embedItalic r:id="rId3" w:fontKey="{84B6444D-5788-49CE-B723-A03F1DD66FDD}"/>
  </w:font>
  <w:font w:name="Inter Medium">
    <w:panose1 w:val="02000503000000020004"/>
    <w:charset w:val="00"/>
    <w:family w:val="auto"/>
    <w:pitch w:val="variable"/>
    <w:sig w:usb0="E00002FF" w:usb1="1200A1FF" w:usb2="00000001" w:usb3="00000000" w:csb0="0000019F" w:csb1="00000000"/>
    <w:embedRegular r:id="rId4" w:fontKey="{F8EA6300-EC14-4A77-A7AA-76FA64E8EC54}"/>
    <w:embedBold r:id="rId5" w:fontKey="{E01E5796-9132-4483-BA85-1EFF1A36CA45}"/>
    <w:embedItalic r:id="rId6" w:fontKey="{2569E656-2CB5-4DFA-AB62-1F05E2EDFD9A}"/>
  </w:font>
  <w:font w:name="Cambria Math">
    <w:panose1 w:val="02040503050406030204"/>
    <w:charset w:val="00"/>
    <w:family w:val="roman"/>
    <w:pitch w:val="variable"/>
    <w:sig w:usb0="E00006FF" w:usb1="420024FF" w:usb2="02000000" w:usb3="00000000" w:csb0="0000019F" w:csb1="00000000"/>
    <w:embedRegular r:id="rId7" w:fontKey="{0C45665E-9983-4595-BF6E-59BF986BA8CE}"/>
    <w:embedItalic r:id="rId8" w:fontKey="{ACB42A2E-7951-43AD-A0C8-958656F659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AA63" w14:textId="66825D76" w:rsidR="00DA3174" w:rsidRPr="007B0883" w:rsidRDefault="00951305" w:rsidP="00951305">
    <w:pPr>
      <w:pStyle w:val="PSEPage1MarginText"/>
      <w:rPr>
        <w:sz w:val="16"/>
        <w:szCs w:val="14"/>
      </w:rPr>
    </w:pPr>
    <w:r w:rsidRPr="007B0883">
      <w:rPr>
        <w:sz w:val="16"/>
        <w:szCs w:val="14"/>
      </w:rPr>
      <w:t>[</w:t>
    </w:r>
    <w:proofErr w:type="spellStart"/>
    <w:r w:rsidR="00AA312D" w:rsidRPr="007B0883">
      <w:rPr>
        <w:sz w:val="16"/>
        <w:szCs w:val="14"/>
      </w:rPr>
      <w:t>LAPSE_</w:t>
    </w:r>
    <w:r w:rsidRPr="007B0883">
      <w:rPr>
        <w:sz w:val="16"/>
        <w:szCs w:val="14"/>
      </w:rPr>
      <w:t>DoNotChange</w:t>
    </w:r>
    <w:proofErr w:type="spellEnd"/>
    <w:r w:rsidRPr="007B0883">
      <w:rPr>
        <w:sz w:val="16"/>
        <w:szCs w:val="14"/>
      </w:rPr>
      <w:t>]</w:t>
    </w:r>
    <w:r w:rsidRPr="007B0883">
      <w:rPr>
        <w:sz w:val="16"/>
        <w:szCs w:val="14"/>
      </w:rPr>
      <w:tab/>
      <w:t xml:space="preserve">Syst Control Trans </w:t>
    </w:r>
    <w:proofErr w:type="gramStart"/>
    <w:r w:rsidR="007B0883">
      <w:rPr>
        <w:sz w:val="16"/>
        <w:szCs w:val="14"/>
      </w:rPr>
      <w:t>V</w:t>
    </w:r>
    <w:r w:rsidRPr="007B0883">
      <w:rPr>
        <w:sz w:val="16"/>
        <w:szCs w:val="14"/>
      </w:rPr>
      <w:t>:XXXX</w:t>
    </w:r>
    <w:proofErr w:type="gramEnd"/>
    <w:r w:rsidRPr="007B0883">
      <w:rPr>
        <w:sz w:val="16"/>
        <w:szCs w:val="14"/>
      </w:rPr>
      <w:t>-YYYY (202</w:t>
    </w:r>
    <w:r w:rsidR="007B0883">
      <w:rPr>
        <w:sz w:val="16"/>
        <w:szCs w:val="14"/>
      </w:rPr>
      <w:t>7</w:t>
    </w:r>
    <w:r w:rsidRPr="007B0883">
      <w:rPr>
        <w:sz w:val="16"/>
        <w:szCs w:val="14"/>
      </w:rPr>
      <w:t>)</w:t>
    </w:r>
    <w:r w:rsidRPr="007B0883">
      <w:rPr>
        <w:sz w:val="16"/>
        <w:szCs w:val="14"/>
      </w:rPr>
      <w:tab/>
    </w:r>
    <w:r w:rsidRPr="007B0883">
      <w:rPr>
        <w:sz w:val="16"/>
        <w:szCs w:val="14"/>
      </w:rPr>
      <w:fldChar w:fldCharType="begin"/>
    </w:r>
    <w:r w:rsidRPr="007B0883">
      <w:rPr>
        <w:sz w:val="16"/>
        <w:szCs w:val="14"/>
      </w:rPr>
      <w:instrText xml:space="preserve"> PAGE  \* Arabic  \* MERGEFORMAT </w:instrText>
    </w:r>
    <w:r w:rsidRPr="007B0883">
      <w:rPr>
        <w:sz w:val="16"/>
        <w:szCs w:val="14"/>
      </w:rPr>
      <w:fldChar w:fldCharType="separate"/>
    </w:r>
    <w:r w:rsidRPr="007B0883">
      <w:rPr>
        <w:sz w:val="16"/>
        <w:szCs w:val="14"/>
      </w:rPr>
      <w:t>3</w:t>
    </w:r>
    <w:r w:rsidRPr="007B0883">
      <w:rPr>
        <w:sz w:val="16"/>
        <w:szCs w:val="14"/>
      </w:rPr>
      <w:fldChar w:fldCharType="end"/>
    </w:r>
    <w:r w:rsidR="00DA3174" w:rsidRPr="007B0883">
      <w:rPr>
        <w:sz w:val="16"/>
        <w:szCs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E396D" w14:textId="665F194D" w:rsidR="00DA3174" w:rsidRPr="007B0883" w:rsidRDefault="00AA312D" w:rsidP="00951305">
    <w:pPr>
      <w:pStyle w:val="PSEPage1MarginText"/>
      <w:rPr>
        <w:sz w:val="16"/>
        <w:szCs w:val="14"/>
      </w:rPr>
    </w:pPr>
    <w:hyperlink r:id="rId1" w:history="1">
      <w:r w:rsidRPr="007B0883">
        <w:rPr>
          <w:rStyle w:val="Hyperlink"/>
          <w:b w:val="0"/>
          <w:bCs w:val="0"/>
          <w:iCs w:val="0"/>
          <w:sz w:val="16"/>
          <w:szCs w:val="20"/>
          <w:u w:val="none"/>
          <w14:numForm w14:val="default"/>
        </w:rPr>
        <w:t>[</w:t>
      </w:r>
      <w:proofErr w:type="spellStart"/>
      <w:r w:rsidRPr="007B0883">
        <w:rPr>
          <w:rStyle w:val="Hyperlink"/>
          <w:b w:val="0"/>
          <w:bCs w:val="0"/>
          <w:iCs w:val="0"/>
          <w:sz w:val="16"/>
          <w:szCs w:val="20"/>
          <w:u w:val="none"/>
          <w14:numForm w14:val="default"/>
        </w:rPr>
        <w:t>DOI_DoNotChange</w:t>
      </w:r>
      <w:proofErr w:type="spellEnd"/>
      <w:r w:rsidRPr="007B0883">
        <w:rPr>
          <w:rStyle w:val="Hyperlink"/>
          <w:b w:val="0"/>
          <w:bCs w:val="0"/>
          <w:iCs w:val="0"/>
          <w:sz w:val="16"/>
          <w:szCs w:val="20"/>
          <w:u w:val="none"/>
          <w14:numForm w14:val="default"/>
        </w:rPr>
        <w:t>]</w:t>
      </w:r>
    </w:hyperlink>
    <w:r w:rsidR="00951305" w:rsidRPr="007B0883">
      <w:rPr>
        <w:sz w:val="16"/>
        <w:szCs w:val="14"/>
      </w:rPr>
      <w:t xml:space="preserve"> </w:t>
    </w:r>
    <w:r w:rsidR="00951305" w:rsidRPr="007B0883">
      <w:rPr>
        <w:sz w:val="16"/>
        <w:szCs w:val="14"/>
      </w:rPr>
      <w:tab/>
      <w:t xml:space="preserve">Syst Control Trans </w:t>
    </w:r>
    <w:proofErr w:type="gramStart"/>
    <w:r w:rsidR="007B0883">
      <w:rPr>
        <w:sz w:val="16"/>
        <w:szCs w:val="14"/>
      </w:rPr>
      <w:t>V</w:t>
    </w:r>
    <w:r w:rsidR="00951305" w:rsidRPr="007B0883">
      <w:rPr>
        <w:sz w:val="16"/>
        <w:szCs w:val="14"/>
      </w:rPr>
      <w:t>:XXXX</w:t>
    </w:r>
    <w:proofErr w:type="gramEnd"/>
    <w:r w:rsidR="00951305" w:rsidRPr="007B0883">
      <w:rPr>
        <w:sz w:val="16"/>
        <w:szCs w:val="14"/>
      </w:rPr>
      <w:t>-YYYY (202</w:t>
    </w:r>
    <w:r w:rsidR="007B0883">
      <w:rPr>
        <w:sz w:val="16"/>
        <w:szCs w:val="14"/>
      </w:rPr>
      <w:t>7</w:t>
    </w:r>
    <w:r w:rsidR="00951305" w:rsidRPr="007B0883">
      <w:rPr>
        <w:sz w:val="16"/>
        <w:szCs w:val="14"/>
      </w:rPr>
      <w:t>)</w:t>
    </w:r>
    <w:r w:rsidR="00951305" w:rsidRPr="007B0883">
      <w:rPr>
        <w:sz w:val="16"/>
        <w:szCs w:val="14"/>
      </w:rPr>
      <w:tab/>
    </w:r>
    <w:r w:rsidR="00951305" w:rsidRPr="007B0883">
      <w:rPr>
        <w:sz w:val="16"/>
        <w:szCs w:val="14"/>
      </w:rPr>
      <w:fldChar w:fldCharType="begin"/>
    </w:r>
    <w:r w:rsidR="00951305" w:rsidRPr="007B0883">
      <w:rPr>
        <w:sz w:val="16"/>
        <w:szCs w:val="14"/>
      </w:rPr>
      <w:instrText xml:space="preserve"> PAGE  \* Arabic  \* MERGEFORMAT </w:instrText>
    </w:r>
    <w:r w:rsidR="00951305" w:rsidRPr="007B0883">
      <w:rPr>
        <w:sz w:val="16"/>
        <w:szCs w:val="14"/>
      </w:rPr>
      <w:fldChar w:fldCharType="separate"/>
    </w:r>
    <w:r w:rsidR="00951305" w:rsidRPr="007B0883">
      <w:rPr>
        <w:sz w:val="16"/>
        <w:szCs w:val="14"/>
      </w:rPr>
      <w:t>2</w:t>
    </w:r>
    <w:r w:rsidR="00951305" w:rsidRPr="007B0883">
      <w:rPr>
        <w:sz w:val="16"/>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D444D" w14:textId="77777777" w:rsidR="00844BA0" w:rsidRPr="007B0883" w:rsidRDefault="00844BA0" w:rsidP="002A1319">
      <w:pPr>
        <w:spacing w:after="0" w:line="240" w:lineRule="auto"/>
      </w:pPr>
      <w:r w:rsidRPr="007B0883">
        <w:separator/>
      </w:r>
    </w:p>
  </w:footnote>
  <w:footnote w:type="continuationSeparator" w:id="0">
    <w:p w14:paraId="7E664782" w14:textId="77777777" w:rsidR="00844BA0" w:rsidRPr="007B0883" w:rsidRDefault="00844BA0" w:rsidP="002A1319">
      <w:pPr>
        <w:spacing w:after="0" w:line="240" w:lineRule="auto"/>
      </w:pPr>
      <w:r w:rsidRPr="007B08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E3B6A" w14:textId="1E333853" w:rsidR="002A1319" w:rsidRPr="007B0883" w:rsidRDefault="002A1319">
    <w:pPr>
      <w:pStyle w:val="Header"/>
    </w:pPr>
    <w:r w:rsidRPr="007B0883">
      <w:t>[Remaining Page 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D641A" w14:textId="4D40D9DC" w:rsidR="00ED5C1A" w:rsidRPr="007B0883" w:rsidRDefault="00ED5C1A" w:rsidP="00ED5C1A">
    <w:pPr>
      <w:pStyle w:val="PSEFooter"/>
    </w:pPr>
    <w:r w:rsidRPr="007B0883">
      <w:rPr>
        <w:noProof/>
      </w:rPr>
      <w:drawing>
        <wp:anchor distT="0" distB="0" distL="114300" distR="114300" simplePos="0" relativeHeight="251658240" behindDoc="0" locked="0" layoutInCell="1" allowOverlap="1" wp14:anchorId="252052DD" wp14:editId="357609B7">
          <wp:simplePos x="0" y="0"/>
          <wp:positionH relativeFrom="margin">
            <wp:align>left</wp:align>
          </wp:positionH>
          <wp:positionV relativeFrom="paragraph">
            <wp:posOffset>11761</wp:posOffset>
          </wp:positionV>
          <wp:extent cx="2079213" cy="678926"/>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extLst>
                      <a:ext uri="{28A0092B-C50C-407E-A947-70E740481C1C}">
                        <a14:useLocalDpi xmlns:a14="http://schemas.microsoft.com/office/drawing/2010/main" val="0"/>
                      </a:ext>
                    </a:extLst>
                  </a:blip>
                  <a:stretch>
                    <a:fillRect/>
                  </a:stretch>
                </pic:blipFill>
                <pic:spPr>
                  <a:xfrm>
                    <a:off x="0" y="0"/>
                    <a:ext cx="2079213" cy="678926"/>
                  </a:xfrm>
                  <a:prstGeom prst="rect">
                    <a:avLst/>
                  </a:prstGeom>
                </pic:spPr>
              </pic:pic>
            </a:graphicData>
          </a:graphic>
          <wp14:sizeRelH relativeFrom="page">
            <wp14:pctWidth>0</wp14:pctWidth>
          </wp14:sizeRelH>
          <wp14:sizeRelV relativeFrom="page">
            <wp14:pctHeight>0</wp14:pctHeight>
          </wp14:sizeRelV>
        </wp:anchor>
      </w:drawing>
    </w:r>
  </w:p>
  <w:p w14:paraId="27D6D238" w14:textId="77777777" w:rsidR="003A5C29" w:rsidRPr="007B0883" w:rsidRDefault="00C872AC" w:rsidP="0047782F">
    <w:pPr>
      <w:pStyle w:val="PSEFooter"/>
      <w:tabs>
        <w:tab w:val="clear" w:pos="5245"/>
        <w:tab w:val="center" w:pos="3119"/>
      </w:tabs>
      <w:ind w:right="900"/>
      <w:rPr>
        <w:b/>
        <w:bCs/>
      </w:rPr>
    </w:pPr>
    <w:r w:rsidRPr="007B0883">
      <w:rPr>
        <w:noProof/>
      </w:rPr>
      <w:drawing>
        <wp:anchor distT="0" distB="0" distL="114300" distR="114300" simplePos="0" relativeHeight="251659264" behindDoc="0" locked="0" layoutInCell="1" allowOverlap="1" wp14:anchorId="77FD07D4" wp14:editId="01C9E16E">
          <wp:simplePos x="0" y="0"/>
          <wp:positionH relativeFrom="margin">
            <wp:align>right</wp:align>
          </wp:positionH>
          <wp:positionV relativeFrom="paragraph">
            <wp:posOffset>3810</wp:posOffset>
          </wp:positionV>
          <wp:extent cx="400050" cy="51879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00050" cy="518795"/>
                  </a:xfrm>
                  <a:prstGeom prst="rect">
                    <a:avLst/>
                  </a:prstGeom>
                  <a:noFill/>
                  <a:ln>
                    <a:noFill/>
                  </a:ln>
                </pic:spPr>
              </pic:pic>
            </a:graphicData>
          </a:graphic>
          <wp14:sizeRelH relativeFrom="page">
            <wp14:pctWidth>0</wp14:pctWidth>
          </wp14:sizeRelH>
          <wp14:sizeRelV relativeFrom="page">
            <wp14:pctHeight>0</wp14:pctHeight>
          </wp14:sizeRelV>
        </wp:anchor>
      </w:drawing>
    </w:r>
    <w:r w:rsidR="00ED5C1A" w:rsidRPr="007B0883">
      <w:tab/>
    </w:r>
    <w:r w:rsidR="00ED5C1A" w:rsidRPr="007B0883">
      <w:rPr>
        <w:b/>
        <w:bCs/>
      </w:rPr>
      <w:tab/>
    </w:r>
    <w:r w:rsidR="003A5C29" w:rsidRPr="007B0883">
      <w:rPr>
        <w:b/>
        <w:bCs/>
      </w:rPr>
      <w:t xml:space="preserve">Original </w:t>
    </w:r>
    <w:r w:rsidR="00B04994" w:rsidRPr="007B0883">
      <w:rPr>
        <w:b/>
        <w:bCs/>
      </w:rPr>
      <w:t>Research Article</w:t>
    </w:r>
  </w:p>
  <w:p w14:paraId="019E91D5" w14:textId="26D6EEB5" w:rsidR="001D44B1" w:rsidRPr="007B0883" w:rsidRDefault="003A5C29" w:rsidP="0047782F">
    <w:pPr>
      <w:pStyle w:val="PSEFooter"/>
      <w:tabs>
        <w:tab w:val="clear" w:pos="5245"/>
        <w:tab w:val="center" w:pos="3119"/>
      </w:tabs>
      <w:ind w:right="900"/>
      <w:rPr>
        <w:i/>
        <w:iCs w:val="0"/>
      </w:rPr>
    </w:pPr>
    <w:r w:rsidRPr="007B0883">
      <w:rPr>
        <w:b/>
        <w:bCs/>
      </w:rPr>
      <w:tab/>
    </w:r>
    <w:r w:rsidRPr="007B0883">
      <w:rPr>
        <w:b/>
        <w:bCs/>
      </w:rPr>
      <w:tab/>
    </w:r>
    <w:r w:rsidR="00B04994" w:rsidRPr="007B0883">
      <w:rPr>
        <w:i/>
        <w:iCs w:val="0"/>
      </w:rPr>
      <w:t>Peer Reviewed Conference Proceeding</w:t>
    </w:r>
  </w:p>
  <w:p w14:paraId="356FF3E4" w14:textId="03E9A43A" w:rsidR="00F73497" w:rsidRPr="007B0883" w:rsidRDefault="007B0883" w:rsidP="0047782F">
    <w:pPr>
      <w:pStyle w:val="PSEFooter"/>
      <w:tabs>
        <w:tab w:val="center" w:pos="3119"/>
      </w:tabs>
      <w:ind w:right="900"/>
      <w:jc w:val="right"/>
    </w:pPr>
    <w:r w:rsidRPr="007B0883">
      <w:t>PSE 2027 – Process Systems Engineering</w:t>
    </w:r>
  </w:p>
  <w:p w14:paraId="24EEDCEC" w14:textId="0AB5E6BA" w:rsidR="00F73497" w:rsidRPr="007B0883" w:rsidRDefault="007B0883" w:rsidP="0047782F">
    <w:pPr>
      <w:pStyle w:val="PSEFooter"/>
      <w:tabs>
        <w:tab w:val="center" w:pos="3119"/>
      </w:tabs>
      <w:ind w:right="900"/>
      <w:jc w:val="right"/>
    </w:pPr>
    <w:r w:rsidRPr="007B0883">
      <w:t>Mexico City, Mexico, 13-17 June 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5896F" w14:textId="77777777" w:rsidR="008C6A29" w:rsidRPr="005909A3" w:rsidRDefault="008C6A29" w:rsidP="008C6A29">
    <w:pPr>
      <w:pStyle w:val="Header"/>
      <w:rPr>
        <w:rFonts w:ascii="Inter" w:hAnsi="Int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4EFD"/>
    <w:multiLevelType w:val="hybridMultilevel"/>
    <w:tmpl w:val="D250C8B6"/>
    <w:lvl w:ilvl="0" w:tplc="A7B42988">
      <w:start w:val="1"/>
      <w:numFmt w:val="decimal"/>
      <w:pStyle w:val="PSECitation"/>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D685D4E"/>
    <w:multiLevelType w:val="hybridMultilevel"/>
    <w:tmpl w:val="9620F3E6"/>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 w15:restartNumberingAfterBreak="0">
    <w:nsid w:val="1F6233AB"/>
    <w:multiLevelType w:val="hybridMultilevel"/>
    <w:tmpl w:val="E13E8B3A"/>
    <w:lvl w:ilvl="0" w:tplc="1009000F">
      <w:start w:val="1"/>
      <w:numFmt w:val="decimal"/>
      <w:lvlText w:val="%1."/>
      <w:lvlJc w:val="left"/>
      <w:pPr>
        <w:ind w:left="1145" w:hanging="360"/>
      </w:pPr>
    </w:lvl>
    <w:lvl w:ilvl="1" w:tplc="10090019">
      <w:start w:val="1"/>
      <w:numFmt w:val="lowerLetter"/>
      <w:lvlText w:val="%2."/>
      <w:lvlJc w:val="left"/>
      <w:pPr>
        <w:ind w:left="1865" w:hanging="360"/>
      </w:pPr>
    </w:lvl>
    <w:lvl w:ilvl="2" w:tplc="1009001B">
      <w:start w:val="1"/>
      <w:numFmt w:val="lowerRoman"/>
      <w:lvlText w:val="%3."/>
      <w:lvlJc w:val="right"/>
      <w:pPr>
        <w:ind w:left="2585" w:hanging="180"/>
      </w:pPr>
    </w:lvl>
    <w:lvl w:ilvl="3" w:tplc="1009000F" w:tentative="1">
      <w:start w:val="1"/>
      <w:numFmt w:val="decimal"/>
      <w:lvlText w:val="%4."/>
      <w:lvlJc w:val="left"/>
      <w:pPr>
        <w:ind w:left="3305" w:hanging="360"/>
      </w:pPr>
    </w:lvl>
    <w:lvl w:ilvl="4" w:tplc="10090019" w:tentative="1">
      <w:start w:val="1"/>
      <w:numFmt w:val="lowerLetter"/>
      <w:lvlText w:val="%5."/>
      <w:lvlJc w:val="left"/>
      <w:pPr>
        <w:ind w:left="4025" w:hanging="360"/>
      </w:pPr>
    </w:lvl>
    <w:lvl w:ilvl="5" w:tplc="1009001B" w:tentative="1">
      <w:start w:val="1"/>
      <w:numFmt w:val="lowerRoman"/>
      <w:lvlText w:val="%6."/>
      <w:lvlJc w:val="right"/>
      <w:pPr>
        <w:ind w:left="4745" w:hanging="180"/>
      </w:pPr>
    </w:lvl>
    <w:lvl w:ilvl="6" w:tplc="1009000F" w:tentative="1">
      <w:start w:val="1"/>
      <w:numFmt w:val="decimal"/>
      <w:lvlText w:val="%7."/>
      <w:lvlJc w:val="left"/>
      <w:pPr>
        <w:ind w:left="5465" w:hanging="360"/>
      </w:pPr>
    </w:lvl>
    <w:lvl w:ilvl="7" w:tplc="10090019" w:tentative="1">
      <w:start w:val="1"/>
      <w:numFmt w:val="lowerLetter"/>
      <w:lvlText w:val="%8."/>
      <w:lvlJc w:val="left"/>
      <w:pPr>
        <w:ind w:left="6185" w:hanging="360"/>
      </w:pPr>
    </w:lvl>
    <w:lvl w:ilvl="8" w:tplc="1009001B" w:tentative="1">
      <w:start w:val="1"/>
      <w:numFmt w:val="lowerRoman"/>
      <w:lvlText w:val="%9."/>
      <w:lvlJc w:val="right"/>
      <w:pPr>
        <w:ind w:left="6905" w:hanging="180"/>
      </w:pPr>
    </w:lvl>
  </w:abstractNum>
  <w:abstractNum w:abstractNumId="3" w15:restartNumberingAfterBreak="0">
    <w:nsid w:val="24841435"/>
    <w:multiLevelType w:val="multilevel"/>
    <w:tmpl w:val="9F3408E8"/>
    <w:styleLink w:val="PSEBullet"/>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4" w15:restartNumberingAfterBreak="0">
    <w:nsid w:val="281150F6"/>
    <w:multiLevelType w:val="hybridMultilevel"/>
    <w:tmpl w:val="9F3408E8"/>
    <w:lvl w:ilvl="0" w:tplc="1C8A5730">
      <w:start w:val="1"/>
      <w:numFmt w:val="bullet"/>
      <w:lvlText w:val=""/>
      <w:lvlJc w:val="left"/>
      <w:pPr>
        <w:ind w:left="1145" w:hanging="360"/>
      </w:pPr>
      <w:rPr>
        <w:rFonts w:ascii="Symbol" w:hAnsi="Symbol" w:hint="default"/>
      </w:rPr>
    </w:lvl>
    <w:lvl w:ilvl="1" w:tplc="10090003" w:tentative="1">
      <w:start w:val="1"/>
      <w:numFmt w:val="bullet"/>
      <w:lvlText w:val="o"/>
      <w:lvlJc w:val="left"/>
      <w:pPr>
        <w:ind w:left="1865" w:hanging="360"/>
      </w:pPr>
      <w:rPr>
        <w:rFonts w:ascii="Courier New" w:hAnsi="Courier New" w:cs="Courier New" w:hint="default"/>
      </w:rPr>
    </w:lvl>
    <w:lvl w:ilvl="2" w:tplc="10090005" w:tentative="1">
      <w:start w:val="1"/>
      <w:numFmt w:val="bullet"/>
      <w:lvlText w:val=""/>
      <w:lvlJc w:val="left"/>
      <w:pPr>
        <w:ind w:left="2585" w:hanging="360"/>
      </w:pPr>
      <w:rPr>
        <w:rFonts w:ascii="Wingdings" w:hAnsi="Wingdings" w:hint="default"/>
      </w:rPr>
    </w:lvl>
    <w:lvl w:ilvl="3" w:tplc="10090001" w:tentative="1">
      <w:start w:val="1"/>
      <w:numFmt w:val="bullet"/>
      <w:lvlText w:val=""/>
      <w:lvlJc w:val="left"/>
      <w:pPr>
        <w:ind w:left="3305" w:hanging="360"/>
      </w:pPr>
      <w:rPr>
        <w:rFonts w:ascii="Symbol" w:hAnsi="Symbol" w:hint="default"/>
      </w:rPr>
    </w:lvl>
    <w:lvl w:ilvl="4" w:tplc="10090003" w:tentative="1">
      <w:start w:val="1"/>
      <w:numFmt w:val="bullet"/>
      <w:lvlText w:val="o"/>
      <w:lvlJc w:val="left"/>
      <w:pPr>
        <w:ind w:left="4025" w:hanging="360"/>
      </w:pPr>
      <w:rPr>
        <w:rFonts w:ascii="Courier New" w:hAnsi="Courier New" w:cs="Courier New" w:hint="default"/>
      </w:rPr>
    </w:lvl>
    <w:lvl w:ilvl="5" w:tplc="10090005" w:tentative="1">
      <w:start w:val="1"/>
      <w:numFmt w:val="bullet"/>
      <w:lvlText w:val=""/>
      <w:lvlJc w:val="left"/>
      <w:pPr>
        <w:ind w:left="4745" w:hanging="360"/>
      </w:pPr>
      <w:rPr>
        <w:rFonts w:ascii="Wingdings" w:hAnsi="Wingdings" w:hint="default"/>
      </w:rPr>
    </w:lvl>
    <w:lvl w:ilvl="6" w:tplc="10090001" w:tentative="1">
      <w:start w:val="1"/>
      <w:numFmt w:val="bullet"/>
      <w:lvlText w:val=""/>
      <w:lvlJc w:val="left"/>
      <w:pPr>
        <w:ind w:left="5465" w:hanging="360"/>
      </w:pPr>
      <w:rPr>
        <w:rFonts w:ascii="Symbol" w:hAnsi="Symbol" w:hint="default"/>
      </w:rPr>
    </w:lvl>
    <w:lvl w:ilvl="7" w:tplc="10090003" w:tentative="1">
      <w:start w:val="1"/>
      <w:numFmt w:val="bullet"/>
      <w:lvlText w:val="o"/>
      <w:lvlJc w:val="left"/>
      <w:pPr>
        <w:ind w:left="6185" w:hanging="360"/>
      </w:pPr>
      <w:rPr>
        <w:rFonts w:ascii="Courier New" w:hAnsi="Courier New" w:cs="Courier New" w:hint="default"/>
      </w:rPr>
    </w:lvl>
    <w:lvl w:ilvl="8" w:tplc="10090005" w:tentative="1">
      <w:start w:val="1"/>
      <w:numFmt w:val="bullet"/>
      <w:lvlText w:val=""/>
      <w:lvlJc w:val="left"/>
      <w:pPr>
        <w:ind w:left="6905" w:hanging="360"/>
      </w:pPr>
      <w:rPr>
        <w:rFonts w:ascii="Wingdings" w:hAnsi="Wingdings" w:hint="default"/>
      </w:rPr>
    </w:lvl>
  </w:abstractNum>
  <w:abstractNum w:abstractNumId="5" w15:restartNumberingAfterBreak="0">
    <w:nsid w:val="3A2608E9"/>
    <w:multiLevelType w:val="hybridMultilevel"/>
    <w:tmpl w:val="09F8D518"/>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 w15:restartNumberingAfterBreak="0">
    <w:nsid w:val="5CDD5BFA"/>
    <w:multiLevelType w:val="hybridMultilevel"/>
    <w:tmpl w:val="5EA8B9A4"/>
    <w:lvl w:ilvl="0" w:tplc="AA040A7A">
      <w:start w:val="2001"/>
      <w:numFmt w:val="bullet"/>
      <w:lvlText w:val=""/>
      <w:lvlJc w:val="left"/>
      <w:pPr>
        <w:ind w:left="785" w:hanging="360"/>
      </w:pPr>
      <w:rPr>
        <w:rFonts w:ascii="Symbol" w:eastAsiaTheme="minorHAnsi" w:hAnsi="Symbol" w:cs="Inter" w:hint="default"/>
      </w:rPr>
    </w:lvl>
    <w:lvl w:ilvl="1" w:tplc="10090003">
      <w:start w:val="1"/>
      <w:numFmt w:val="bullet"/>
      <w:lvlText w:val="o"/>
      <w:lvlJc w:val="left"/>
      <w:pPr>
        <w:ind w:left="1505" w:hanging="360"/>
      </w:pPr>
      <w:rPr>
        <w:rFonts w:ascii="Courier New" w:hAnsi="Courier New" w:cs="Courier New" w:hint="default"/>
      </w:rPr>
    </w:lvl>
    <w:lvl w:ilvl="2" w:tplc="10090005">
      <w:start w:val="1"/>
      <w:numFmt w:val="bullet"/>
      <w:lvlText w:val=""/>
      <w:lvlJc w:val="left"/>
      <w:pPr>
        <w:ind w:left="2225" w:hanging="360"/>
      </w:pPr>
      <w:rPr>
        <w:rFonts w:ascii="Wingdings" w:hAnsi="Wingdings" w:hint="default"/>
      </w:rPr>
    </w:lvl>
    <w:lvl w:ilvl="3" w:tplc="10090001">
      <w:start w:val="1"/>
      <w:numFmt w:val="bullet"/>
      <w:lvlText w:val=""/>
      <w:lvlJc w:val="left"/>
      <w:pPr>
        <w:ind w:left="2945" w:hanging="360"/>
      </w:pPr>
      <w:rPr>
        <w:rFonts w:ascii="Symbol" w:hAnsi="Symbol" w:hint="default"/>
      </w:rPr>
    </w:lvl>
    <w:lvl w:ilvl="4" w:tplc="10090003" w:tentative="1">
      <w:start w:val="1"/>
      <w:numFmt w:val="bullet"/>
      <w:lvlText w:val="o"/>
      <w:lvlJc w:val="left"/>
      <w:pPr>
        <w:ind w:left="3665" w:hanging="360"/>
      </w:pPr>
      <w:rPr>
        <w:rFonts w:ascii="Courier New" w:hAnsi="Courier New" w:cs="Courier New" w:hint="default"/>
      </w:rPr>
    </w:lvl>
    <w:lvl w:ilvl="5" w:tplc="10090005" w:tentative="1">
      <w:start w:val="1"/>
      <w:numFmt w:val="bullet"/>
      <w:lvlText w:val=""/>
      <w:lvlJc w:val="left"/>
      <w:pPr>
        <w:ind w:left="4385" w:hanging="360"/>
      </w:pPr>
      <w:rPr>
        <w:rFonts w:ascii="Wingdings" w:hAnsi="Wingdings" w:hint="default"/>
      </w:rPr>
    </w:lvl>
    <w:lvl w:ilvl="6" w:tplc="10090001" w:tentative="1">
      <w:start w:val="1"/>
      <w:numFmt w:val="bullet"/>
      <w:lvlText w:val=""/>
      <w:lvlJc w:val="left"/>
      <w:pPr>
        <w:ind w:left="5105" w:hanging="360"/>
      </w:pPr>
      <w:rPr>
        <w:rFonts w:ascii="Symbol" w:hAnsi="Symbol" w:hint="default"/>
      </w:rPr>
    </w:lvl>
    <w:lvl w:ilvl="7" w:tplc="10090003" w:tentative="1">
      <w:start w:val="1"/>
      <w:numFmt w:val="bullet"/>
      <w:lvlText w:val="o"/>
      <w:lvlJc w:val="left"/>
      <w:pPr>
        <w:ind w:left="5825" w:hanging="360"/>
      </w:pPr>
      <w:rPr>
        <w:rFonts w:ascii="Courier New" w:hAnsi="Courier New" w:cs="Courier New" w:hint="default"/>
      </w:rPr>
    </w:lvl>
    <w:lvl w:ilvl="8" w:tplc="10090005" w:tentative="1">
      <w:start w:val="1"/>
      <w:numFmt w:val="bullet"/>
      <w:lvlText w:val=""/>
      <w:lvlJc w:val="left"/>
      <w:pPr>
        <w:ind w:left="6545" w:hanging="360"/>
      </w:pPr>
      <w:rPr>
        <w:rFonts w:ascii="Wingdings" w:hAnsi="Wingdings" w:hint="default"/>
      </w:rPr>
    </w:lvl>
  </w:abstractNum>
  <w:abstractNum w:abstractNumId="7" w15:restartNumberingAfterBreak="0">
    <w:nsid w:val="68137A5F"/>
    <w:multiLevelType w:val="multilevel"/>
    <w:tmpl w:val="9F3408E8"/>
    <w:numStyleLink w:val="PSEBullet"/>
  </w:abstractNum>
  <w:abstractNum w:abstractNumId="8" w15:restartNumberingAfterBreak="0">
    <w:nsid w:val="6DDC4F3F"/>
    <w:multiLevelType w:val="hybridMultilevel"/>
    <w:tmpl w:val="BD584E28"/>
    <w:lvl w:ilvl="0" w:tplc="10090001">
      <w:start w:val="1"/>
      <w:numFmt w:val="bullet"/>
      <w:lvlText w:val=""/>
      <w:lvlJc w:val="left"/>
      <w:pPr>
        <w:ind w:left="1145" w:hanging="360"/>
      </w:pPr>
      <w:rPr>
        <w:rFonts w:ascii="Symbol" w:hAnsi="Symbol" w:hint="default"/>
      </w:rPr>
    </w:lvl>
    <w:lvl w:ilvl="1" w:tplc="10090003" w:tentative="1">
      <w:start w:val="1"/>
      <w:numFmt w:val="bullet"/>
      <w:lvlText w:val="o"/>
      <w:lvlJc w:val="left"/>
      <w:pPr>
        <w:ind w:left="1865" w:hanging="360"/>
      </w:pPr>
      <w:rPr>
        <w:rFonts w:ascii="Courier New" w:hAnsi="Courier New" w:cs="Courier New" w:hint="default"/>
      </w:rPr>
    </w:lvl>
    <w:lvl w:ilvl="2" w:tplc="10090005" w:tentative="1">
      <w:start w:val="1"/>
      <w:numFmt w:val="bullet"/>
      <w:lvlText w:val=""/>
      <w:lvlJc w:val="left"/>
      <w:pPr>
        <w:ind w:left="2585" w:hanging="360"/>
      </w:pPr>
      <w:rPr>
        <w:rFonts w:ascii="Wingdings" w:hAnsi="Wingdings" w:hint="default"/>
      </w:rPr>
    </w:lvl>
    <w:lvl w:ilvl="3" w:tplc="10090001" w:tentative="1">
      <w:start w:val="1"/>
      <w:numFmt w:val="bullet"/>
      <w:lvlText w:val=""/>
      <w:lvlJc w:val="left"/>
      <w:pPr>
        <w:ind w:left="3305" w:hanging="360"/>
      </w:pPr>
      <w:rPr>
        <w:rFonts w:ascii="Symbol" w:hAnsi="Symbol" w:hint="default"/>
      </w:rPr>
    </w:lvl>
    <w:lvl w:ilvl="4" w:tplc="10090003" w:tentative="1">
      <w:start w:val="1"/>
      <w:numFmt w:val="bullet"/>
      <w:lvlText w:val="o"/>
      <w:lvlJc w:val="left"/>
      <w:pPr>
        <w:ind w:left="4025" w:hanging="360"/>
      </w:pPr>
      <w:rPr>
        <w:rFonts w:ascii="Courier New" w:hAnsi="Courier New" w:cs="Courier New" w:hint="default"/>
      </w:rPr>
    </w:lvl>
    <w:lvl w:ilvl="5" w:tplc="10090005" w:tentative="1">
      <w:start w:val="1"/>
      <w:numFmt w:val="bullet"/>
      <w:lvlText w:val=""/>
      <w:lvlJc w:val="left"/>
      <w:pPr>
        <w:ind w:left="4745" w:hanging="360"/>
      </w:pPr>
      <w:rPr>
        <w:rFonts w:ascii="Wingdings" w:hAnsi="Wingdings" w:hint="default"/>
      </w:rPr>
    </w:lvl>
    <w:lvl w:ilvl="6" w:tplc="10090001" w:tentative="1">
      <w:start w:val="1"/>
      <w:numFmt w:val="bullet"/>
      <w:lvlText w:val=""/>
      <w:lvlJc w:val="left"/>
      <w:pPr>
        <w:ind w:left="5465" w:hanging="360"/>
      </w:pPr>
      <w:rPr>
        <w:rFonts w:ascii="Symbol" w:hAnsi="Symbol" w:hint="default"/>
      </w:rPr>
    </w:lvl>
    <w:lvl w:ilvl="7" w:tplc="10090003" w:tentative="1">
      <w:start w:val="1"/>
      <w:numFmt w:val="bullet"/>
      <w:lvlText w:val="o"/>
      <w:lvlJc w:val="left"/>
      <w:pPr>
        <w:ind w:left="6185" w:hanging="360"/>
      </w:pPr>
      <w:rPr>
        <w:rFonts w:ascii="Courier New" w:hAnsi="Courier New" w:cs="Courier New" w:hint="default"/>
      </w:rPr>
    </w:lvl>
    <w:lvl w:ilvl="8" w:tplc="10090005" w:tentative="1">
      <w:start w:val="1"/>
      <w:numFmt w:val="bullet"/>
      <w:lvlText w:val=""/>
      <w:lvlJc w:val="left"/>
      <w:pPr>
        <w:ind w:left="6905" w:hanging="360"/>
      </w:pPr>
      <w:rPr>
        <w:rFonts w:ascii="Wingdings" w:hAnsi="Wingdings" w:hint="default"/>
      </w:rPr>
    </w:lvl>
  </w:abstractNum>
  <w:abstractNum w:abstractNumId="9" w15:restartNumberingAfterBreak="0">
    <w:nsid w:val="73223738"/>
    <w:multiLevelType w:val="hybridMultilevel"/>
    <w:tmpl w:val="5148A4F8"/>
    <w:lvl w:ilvl="0" w:tplc="C78AA14A">
      <w:start w:val="1"/>
      <w:numFmt w:val="bullet"/>
      <w:pStyle w:val="PSEBulletedLis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520124884">
    <w:abstractNumId w:val="4"/>
  </w:num>
  <w:num w:numId="2" w16cid:durableId="1097555743">
    <w:abstractNumId w:val="2"/>
  </w:num>
  <w:num w:numId="3" w16cid:durableId="1908296980">
    <w:abstractNumId w:val="3"/>
  </w:num>
  <w:num w:numId="4" w16cid:durableId="1498957606">
    <w:abstractNumId w:val="7"/>
  </w:num>
  <w:num w:numId="5" w16cid:durableId="1129662437">
    <w:abstractNumId w:val="8"/>
  </w:num>
  <w:num w:numId="6" w16cid:durableId="703092023">
    <w:abstractNumId w:val="6"/>
  </w:num>
  <w:num w:numId="7" w16cid:durableId="1380744824">
    <w:abstractNumId w:val="0"/>
  </w:num>
  <w:num w:numId="8" w16cid:durableId="1652909414">
    <w:abstractNumId w:val="5"/>
  </w:num>
  <w:num w:numId="9" w16cid:durableId="748387817">
    <w:abstractNumId w:val="0"/>
    <w:lvlOverride w:ilvl="0">
      <w:startOverride w:val="1"/>
    </w:lvlOverride>
  </w:num>
  <w:num w:numId="10" w16cid:durableId="900168568">
    <w:abstractNumId w:val="0"/>
    <w:lvlOverride w:ilvl="0">
      <w:startOverride w:val="1"/>
    </w:lvlOverride>
  </w:num>
  <w:num w:numId="11" w16cid:durableId="2047482862">
    <w:abstractNumId w:val="1"/>
  </w:num>
  <w:num w:numId="12" w16cid:durableId="1061691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mirrorMargins/>
  <w:proofState w:spelling="clean" w:grammar="clean"/>
  <w:attachedTemplate r:id="rId1"/>
  <w:defaultTabStop w:val="720"/>
  <w:autoHyphenation/>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23B"/>
    <w:rsid w:val="00017A07"/>
    <w:rsid w:val="00025B8B"/>
    <w:rsid w:val="00044F7A"/>
    <w:rsid w:val="00056926"/>
    <w:rsid w:val="00056A86"/>
    <w:rsid w:val="000603F6"/>
    <w:rsid w:val="00061ACF"/>
    <w:rsid w:val="000729E8"/>
    <w:rsid w:val="00077CBB"/>
    <w:rsid w:val="00083640"/>
    <w:rsid w:val="00097B3E"/>
    <w:rsid w:val="000F7BA1"/>
    <w:rsid w:val="00106ADA"/>
    <w:rsid w:val="001447B9"/>
    <w:rsid w:val="0015631D"/>
    <w:rsid w:val="00170A6A"/>
    <w:rsid w:val="0018486C"/>
    <w:rsid w:val="001A04C6"/>
    <w:rsid w:val="001A776E"/>
    <w:rsid w:val="001C1DAC"/>
    <w:rsid w:val="001D44B1"/>
    <w:rsid w:val="001E2C1B"/>
    <w:rsid w:val="00211F5B"/>
    <w:rsid w:val="00213607"/>
    <w:rsid w:val="00214E11"/>
    <w:rsid w:val="00225CFC"/>
    <w:rsid w:val="002513AD"/>
    <w:rsid w:val="00251DC9"/>
    <w:rsid w:val="002668CC"/>
    <w:rsid w:val="0027606E"/>
    <w:rsid w:val="00282AC4"/>
    <w:rsid w:val="002941CA"/>
    <w:rsid w:val="002A1319"/>
    <w:rsid w:val="002A6C68"/>
    <w:rsid w:val="002B35E1"/>
    <w:rsid w:val="002C03F0"/>
    <w:rsid w:val="003610B5"/>
    <w:rsid w:val="003763AD"/>
    <w:rsid w:val="003A276C"/>
    <w:rsid w:val="003A5C29"/>
    <w:rsid w:val="003E07A2"/>
    <w:rsid w:val="003F10FA"/>
    <w:rsid w:val="00436094"/>
    <w:rsid w:val="00443758"/>
    <w:rsid w:val="00455F60"/>
    <w:rsid w:val="0047604D"/>
    <w:rsid w:val="0047782F"/>
    <w:rsid w:val="00493461"/>
    <w:rsid w:val="004A1B47"/>
    <w:rsid w:val="00500B8A"/>
    <w:rsid w:val="00502DB2"/>
    <w:rsid w:val="00511284"/>
    <w:rsid w:val="005112CF"/>
    <w:rsid w:val="00556F27"/>
    <w:rsid w:val="00575930"/>
    <w:rsid w:val="005761A8"/>
    <w:rsid w:val="005909A3"/>
    <w:rsid w:val="005920BD"/>
    <w:rsid w:val="00592A32"/>
    <w:rsid w:val="0059764A"/>
    <w:rsid w:val="005D77C3"/>
    <w:rsid w:val="005E3CA7"/>
    <w:rsid w:val="005F128D"/>
    <w:rsid w:val="00600470"/>
    <w:rsid w:val="00611E05"/>
    <w:rsid w:val="00613D9B"/>
    <w:rsid w:val="006255D9"/>
    <w:rsid w:val="00651BCF"/>
    <w:rsid w:val="006542BB"/>
    <w:rsid w:val="0065467D"/>
    <w:rsid w:val="00681458"/>
    <w:rsid w:val="006A212B"/>
    <w:rsid w:val="006C6628"/>
    <w:rsid w:val="006D25F9"/>
    <w:rsid w:val="00711570"/>
    <w:rsid w:val="00714C4E"/>
    <w:rsid w:val="00716155"/>
    <w:rsid w:val="007357C3"/>
    <w:rsid w:val="00744527"/>
    <w:rsid w:val="00752A95"/>
    <w:rsid w:val="00767335"/>
    <w:rsid w:val="0077338F"/>
    <w:rsid w:val="007846B4"/>
    <w:rsid w:val="00792EF1"/>
    <w:rsid w:val="007A3219"/>
    <w:rsid w:val="007A6CAE"/>
    <w:rsid w:val="007B0195"/>
    <w:rsid w:val="007B0883"/>
    <w:rsid w:val="007B427C"/>
    <w:rsid w:val="007C2877"/>
    <w:rsid w:val="007C3A6E"/>
    <w:rsid w:val="007C3C04"/>
    <w:rsid w:val="007E41B8"/>
    <w:rsid w:val="007F05D5"/>
    <w:rsid w:val="007F33F4"/>
    <w:rsid w:val="00806303"/>
    <w:rsid w:val="00812DBE"/>
    <w:rsid w:val="008204C6"/>
    <w:rsid w:val="00821E25"/>
    <w:rsid w:val="00831671"/>
    <w:rsid w:val="00834857"/>
    <w:rsid w:val="00844BA0"/>
    <w:rsid w:val="0086045C"/>
    <w:rsid w:val="0086072F"/>
    <w:rsid w:val="0087079D"/>
    <w:rsid w:val="008C6A29"/>
    <w:rsid w:val="008D3B54"/>
    <w:rsid w:val="008D697B"/>
    <w:rsid w:val="008E43A9"/>
    <w:rsid w:val="0090320E"/>
    <w:rsid w:val="00951305"/>
    <w:rsid w:val="009607DC"/>
    <w:rsid w:val="0097041F"/>
    <w:rsid w:val="00977A29"/>
    <w:rsid w:val="009854D6"/>
    <w:rsid w:val="00990FD7"/>
    <w:rsid w:val="009A2217"/>
    <w:rsid w:val="009A2809"/>
    <w:rsid w:val="009C77BC"/>
    <w:rsid w:val="009D10B2"/>
    <w:rsid w:val="009D5A6B"/>
    <w:rsid w:val="009E2399"/>
    <w:rsid w:val="009E7539"/>
    <w:rsid w:val="009F1230"/>
    <w:rsid w:val="00A04FF9"/>
    <w:rsid w:val="00A161F7"/>
    <w:rsid w:val="00A259B0"/>
    <w:rsid w:val="00A36D43"/>
    <w:rsid w:val="00A60288"/>
    <w:rsid w:val="00A639A3"/>
    <w:rsid w:val="00A72B0E"/>
    <w:rsid w:val="00AA312D"/>
    <w:rsid w:val="00AC1F5F"/>
    <w:rsid w:val="00AD5385"/>
    <w:rsid w:val="00AE6538"/>
    <w:rsid w:val="00AF1D25"/>
    <w:rsid w:val="00AF4158"/>
    <w:rsid w:val="00B04994"/>
    <w:rsid w:val="00B118A5"/>
    <w:rsid w:val="00B24F42"/>
    <w:rsid w:val="00B424D7"/>
    <w:rsid w:val="00B57D77"/>
    <w:rsid w:val="00B80FA3"/>
    <w:rsid w:val="00B86AD2"/>
    <w:rsid w:val="00B86F6E"/>
    <w:rsid w:val="00B96700"/>
    <w:rsid w:val="00BA1630"/>
    <w:rsid w:val="00BC0FB4"/>
    <w:rsid w:val="00BC4E74"/>
    <w:rsid w:val="00BF579C"/>
    <w:rsid w:val="00BF623B"/>
    <w:rsid w:val="00C12DB7"/>
    <w:rsid w:val="00C2208B"/>
    <w:rsid w:val="00C326FE"/>
    <w:rsid w:val="00C52D1E"/>
    <w:rsid w:val="00C764FA"/>
    <w:rsid w:val="00C766E1"/>
    <w:rsid w:val="00C818E7"/>
    <w:rsid w:val="00C872AC"/>
    <w:rsid w:val="00CA59C0"/>
    <w:rsid w:val="00CD30F0"/>
    <w:rsid w:val="00CE5A1E"/>
    <w:rsid w:val="00CF3F8D"/>
    <w:rsid w:val="00D13347"/>
    <w:rsid w:val="00D204B2"/>
    <w:rsid w:val="00D25635"/>
    <w:rsid w:val="00D27788"/>
    <w:rsid w:val="00D67192"/>
    <w:rsid w:val="00D72827"/>
    <w:rsid w:val="00D74777"/>
    <w:rsid w:val="00DA3174"/>
    <w:rsid w:val="00DA5DB6"/>
    <w:rsid w:val="00DA6926"/>
    <w:rsid w:val="00E26292"/>
    <w:rsid w:val="00E3413D"/>
    <w:rsid w:val="00E60CAC"/>
    <w:rsid w:val="00E66AA1"/>
    <w:rsid w:val="00EA275E"/>
    <w:rsid w:val="00ED5C1A"/>
    <w:rsid w:val="00EF531F"/>
    <w:rsid w:val="00F20D4D"/>
    <w:rsid w:val="00F22B40"/>
    <w:rsid w:val="00F34D9B"/>
    <w:rsid w:val="00F73497"/>
    <w:rsid w:val="00FB6835"/>
    <w:rsid w:val="00FD6D2C"/>
    <w:rsid w:val="00FD72CD"/>
    <w:rsid w:val="00FE033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7A0E0F"/>
  <w14:defaultImageDpi w14:val="32767"/>
  <w15:chartTrackingRefBased/>
  <w15:docId w15:val="{E142B460-482F-4F4B-B0DF-73BDC88CA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D44B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13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319"/>
  </w:style>
  <w:style w:type="paragraph" w:styleId="Footer">
    <w:name w:val="footer"/>
    <w:basedOn w:val="Normal"/>
    <w:link w:val="FooterChar"/>
    <w:uiPriority w:val="99"/>
    <w:unhideWhenUsed/>
    <w:rsid w:val="002A13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319"/>
  </w:style>
  <w:style w:type="paragraph" w:customStyle="1" w:styleId="PSETitle">
    <w:name w:val="PSE_Title"/>
    <w:basedOn w:val="Normal"/>
    <w:next w:val="PSEAuthorList"/>
    <w:link w:val="PSETitleChar"/>
    <w:qFormat/>
    <w:rsid w:val="00F73497"/>
    <w:pPr>
      <w:suppressAutoHyphens/>
      <w:autoSpaceDE w:val="0"/>
      <w:autoSpaceDN w:val="0"/>
      <w:adjustRightInd w:val="0"/>
      <w:spacing w:before="120" w:after="0" w:line="264" w:lineRule="auto"/>
    </w:pPr>
    <w:rPr>
      <w:rFonts w:ascii="Inter" w:hAnsi="Inter" w:cs="Inter"/>
      <w:color w:val="000000"/>
      <w:sz w:val="36"/>
      <w:szCs w:val="40"/>
      <w14:numForm w14:val="lining"/>
    </w:rPr>
  </w:style>
  <w:style w:type="paragraph" w:customStyle="1" w:styleId="PSEAuthorAffiliation">
    <w:name w:val="PSE_AuthorAffiliation"/>
    <w:basedOn w:val="Normal"/>
    <w:qFormat/>
    <w:rsid w:val="00CA59C0"/>
    <w:pPr>
      <w:autoSpaceDE w:val="0"/>
      <w:autoSpaceDN w:val="0"/>
      <w:adjustRightInd w:val="0"/>
      <w:spacing w:before="120" w:after="0" w:line="264" w:lineRule="auto"/>
      <w:contextualSpacing/>
    </w:pPr>
    <w:rPr>
      <w:rFonts w:ascii="Inter" w:hAnsi="Inter" w:cs="Inter"/>
      <w:color w:val="000000"/>
      <w:sz w:val="16"/>
      <w:szCs w:val="18"/>
      <w14:numForm w14:val="lining"/>
    </w:rPr>
  </w:style>
  <w:style w:type="character" w:customStyle="1" w:styleId="PSETitleChar">
    <w:name w:val="PSE_Title Char"/>
    <w:basedOn w:val="DefaultParagraphFont"/>
    <w:link w:val="PSETitle"/>
    <w:rsid w:val="00F73497"/>
    <w:rPr>
      <w:rFonts w:ascii="Inter" w:hAnsi="Inter" w:cs="Inter"/>
      <w:color w:val="000000"/>
      <w:sz w:val="36"/>
      <w:szCs w:val="40"/>
      <w14:numForm w14:val="lining"/>
    </w:rPr>
  </w:style>
  <w:style w:type="paragraph" w:customStyle="1" w:styleId="PSEAuthorList">
    <w:name w:val="PSE_AuthorList"/>
    <w:basedOn w:val="PSETitle"/>
    <w:qFormat/>
    <w:rsid w:val="00E66AA1"/>
    <w:pPr>
      <w:spacing w:before="240"/>
    </w:pPr>
    <w:rPr>
      <w:b/>
      <w:color w:val="00509E"/>
      <w:sz w:val="20"/>
      <w:szCs w:val="20"/>
    </w:rPr>
  </w:style>
  <w:style w:type="character" w:styleId="Hyperlink">
    <w:name w:val="Hyperlink"/>
    <w:basedOn w:val="DefaultParagraphFont"/>
    <w:uiPriority w:val="99"/>
    <w:unhideWhenUsed/>
    <w:rsid w:val="00A36D43"/>
    <w:rPr>
      <w:color w:val="0563C1" w:themeColor="hyperlink"/>
      <w:u w:val="single"/>
    </w:rPr>
  </w:style>
  <w:style w:type="character" w:styleId="UnresolvedMention">
    <w:name w:val="Unresolved Mention"/>
    <w:basedOn w:val="DefaultParagraphFont"/>
    <w:uiPriority w:val="99"/>
    <w:semiHidden/>
    <w:unhideWhenUsed/>
    <w:rsid w:val="00A36D43"/>
    <w:rPr>
      <w:color w:val="605E5C"/>
      <w:shd w:val="clear" w:color="auto" w:fill="E1DFDD"/>
    </w:rPr>
  </w:style>
  <w:style w:type="paragraph" w:customStyle="1" w:styleId="PSEAbstractHead">
    <w:name w:val="PSE_AbstractHead"/>
    <w:basedOn w:val="PSEAuthorAffiliation"/>
    <w:next w:val="PSEAbstractText"/>
    <w:qFormat/>
    <w:rsid w:val="0059764A"/>
    <w:pPr>
      <w:pBdr>
        <w:top w:val="single" w:sz="4" w:space="1" w:color="auto"/>
      </w:pBdr>
      <w:spacing w:before="240"/>
      <w:ind w:left="851" w:right="851"/>
    </w:pPr>
    <w:rPr>
      <w:rFonts w:ascii="Inter Medium" w:hAnsi="Inter Medium"/>
      <w:caps/>
      <w:color w:val="00509E"/>
      <w:sz w:val="24"/>
      <w:szCs w:val="28"/>
    </w:rPr>
  </w:style>
  <w:style w:type="paragraph" w:customStyle="1" w:styleId="PSEAbstractText">
    <w:name w:val="PSE_AbstractText"/>
    <w:basedOn w:val="Normal"/>
    <w:qFormat/>
    <w:rsid w:val="00FD6D2C"/>
    <w:pPr>
      <w:pBdr>
        <w:bottom w:val="single" w:sz="4" w:space="1" w:color="auto"/>
      </w:pBdr>
      <w:spacing w:before="120" w:after="0" w:line="264" w:lineRule="auto"/>
      <w:ind w:left="851" w:right="851"/>
      <w:jc w:val="both"/>
    </w:pPr>
    <w:rPr>
      <w:rFonts w:ascii="Inter" w:hAnsi="Inter"/>
      <w:sz w:val="18"/>
      <w:szCs w:val="18"/>
      <w14:numForm w14:val="lining"/>
    </w:rPr>
  </w:style>
  <w:style w:type="paragraph" w:customStyle="1" w:styleId="PSEKeywords">
    <w:name w:val="PSE_Keywords"/>
    <w:basedOn w:val="PSEAbstractText"/>
    <w:qFormat/>
    <w:rsid w:val="00E66AA1"/>
    <w:pPr>
      <w:pBdr>
        <w:bottom w:val="none" w:sz="0" w:space="0" w:color="auto"/>
      </w:pBdr>
      <w:spacing w:after="240"/>
    </w:pPr>
    <w:rPr>
      <w:sz w:val="16"/>
    </w:rPr>
  </w:style>
  <w:style w:type="paragraph" w:customStyle="1" w:styleId="Style1">
    <w:name w:val="Style1"/>
    <w:basedOn w:val="PSEAbstractText"/>
    <w:next w:val="PSEKeywords"/>
    <w:rsid w:val="007C3C04"/>
  </w:style>
  <w:style w:type="paragraph" w:customStyle="1" w:styleId="PSEHead1">
    <w:name w:val="PSE_Head1"/>
    <w:basedOn w:val="Normal"/>
    <w:qFormat/>
    <w:rsid w:val="0059764A"/>
    <w:pPr>
      <w:suppressAutoHyphens/>
      <w:spacing w:before="240" w:line="264" w:lineRule="auto"/>
    </w:pPr>
    <w:rPr>
      <w:rFonts w:ascii="Inter Medium" w:hAnsi="Inter Medium"/>
      <w:bCs/>
      <w:caps/>
      <w:color w:val="00509E"/>
      <w:sz w:val="24"/>
      <w:szCs w:val="28"/>
      <w14:numForm w14:val="lining"/>
    </w:rPr>
  </w:style>
  <w:style w:type="paragraph" w:customStyle="1" w:styleId="Style2">
    <w:name w:val="Style2"/>
    <w:basedOn w:val="PSEHead1"/>
    <w:rsid w:val="00744527"/>
    <w:rPr>
      <w:smallCaps/>
    </w:rPr>
  </w:style>
  <w:style w:type="paragraph" w:customStyle="1" w:styleId="PSEHead2">
    <w:name w:val="PSE_Head2"/>
    <w:basedOn w:val="PSEHead1"/>
    <w:qFormat/>
    <w:rsid w:val="00E66AA1"/>
    <w:pPr>
      <w:spacing w:before="120" w:after="40"/>
    </w:pPr>
    <w:rPr>
      <w:caps w:val="0"/>
      <w:sz w:val="22"/>
      <w:szCs w:val="24"/>
    </w:rPr>
  </w:style>
  <w:style w:type="paragraph" w:customStyle="1" w:styleId="PSEText">
    <w:name w:val="PSE_Text"/>
    <w:basedOn w:val="Normal"/>
    <w:link w:val="PSETextChar"/>
    <w:qFormat/>
    <w:rsid w:val="007357C3"/>
    <w:pPr>
      <w:widowControl w:val="0"/>
      <w:tabs>
        <w:tab w:val="left" w:pos="425"/>
      </w:tabs>
      <w:autoSpaceDE w:val="0"/>
      <w:autoSpaceDN w:val="0"/>
      <w:adjustRightInd w:val="0"/>
      <w:spacing w:after="0" w:line="264" w:lineRule="auto"/>
      <w:ind w:firstLine="425"/>
      <w:jc w:val="both"/>
    </w:pPr>
    <w:rPr>
      <w:rFonts w:ascii="Inter" w:hAnsi="Inter" w:cs="Inter"/>
      <w:color w:val="000000"/>
      <w:sz w:val="18"/>
      <w:szCs w:val="20"/>
      <w14:numForm w14:val="lining"/>
    </w:rPr>
  </w:style>
  <w:style w:type="paragraph" w:customStyle="1" w:styleId="PSEFooter">
    <w:name w:val="PSE_Footer"/>
    <w:basedOn w:val="Footer"/>
    <w:qFormat/>
    <w:rsid w:val="0059764A"/>
    <w:pPr>
      <w:tabs>
        <w:tab w:val="clear" w:pos="4680"/>
        <w:tab w:val="clear" w:pos="9360"/>
        <w:tab w:val="center" w:pos="5245"/>
        <w:tab w:val="right" w:pos="10490"/>
      </w:tabs>
    </w:pPr>
    <w:rPr>
      <w:rFonts w:ascii="Inter" w:hAnsi="Inter"/>
      <w:iCs/>
      <w:color w:val="111111"/>
      <w:sz w:val="16"/>
      <w:szCs w:val="16"/>
      <w14:numForm w14:val="lining"/>
    </w:rPr>
  </w:style>
  <w:style w:type="paragraph" w:customStyle="1" w:styleId="PSEPage1MarginText">
    <w:name w:val="PSE_Page1MarginText"/>
    <w:basedOn w:val="PSEFooter"/>
    <w:qFormat/>
    <w:rsid w:val="00951305"/>
    <w:pPr>
      <w:pBdr>
        <w:top w:val="single" w:sz="4" w:space="1" w:color="A6A6A6" w:themeColor="background1" w:themeShade="A6"/>
      </w:pBdr>
      <w:jc w:val="center"/>
    </w:pPr>
    <w:rPr>
      <w:b/>
      <w:bCs/>
      <w:sz w:val="18"/>
    </w:rPr>
  </w:style>
  <w:style w:type="paragraph" w:customStyle="1" w:styleId="PSEHead3">
    <w:name w:val="PSE_Head3"/>
    <w:basedOn w:val="PSEHead2"/>
    <w:qFormat/>
    <w:rsid w:val="0059764A"/>
    <w:rPr>
      <w:sz w:val="20"/>
    </w:rPr>
  </w:style>
  <w:style w:type="paragraph" w:customStyle="1" w:styleId="Style3">
    <w:name w:val="Style3"/>
    <w:basedOn w:val="PSEHead3"/>
    <w:rsid w:val="0086045C"/>
  </w:style>
  <w:style w:type="paragraph" w:customStyle="1" w:styleId="PSEHead4">
    <w:name w:val="PSE_Head4"/>
    <w:basedOn w:val="PSEHead3"/>
    <w:qFormat/>
    <w:rsid w:val="00E66AA1"/>
    <w:rPr>
      <w:rFonts w:ascii="Inter" w:hAnsi="Inter"/>
    </w:rPr>
  </w:style>
  <w:style w:type="character" w:styleId="PlaceholderText">
    <w:name w:val="Placeholder Text"/>
    <w:basedOn w:val="DefaultParagraphFont"/>
    <w:uiPriority w:val="99"/>
    <w:semiHidden/>
    <w:rsid w:val="0086045C"/>
    <w:rPr>
      <w:color w:val="808080"/>
    </w:rPr>
  </w:style>
  <w:style w:type="numbering" w:customStyle="1" w:styleId="PSEBullet">
    <w:name w:val="PSE_Bullet"/>
    <w:basedOn w:val="NoList"/>
    <w:uiPriority w:val="99"/>
    <w:rsid w:val="00BA1630"/>
    <w:pPr>
      <w:numPr>
        <w:numId w:val="3"/>
      </w:numPr>
    </w:pPr>
  </w:style>
  <w:style w:type="paragraph" w:customStyle="1" w:styleId="PSECopyright">
    <w:name w:val="PSE_Copyright"/>
    <w:basedOn w:val="PSEFooter"/>
    <w:qFormat/>
    <w:rsid w:val="003E07A2"/>
    <w:pPr>
      <w:pBdr>
        <w:top w:val="single" w:sz="4" w:space="1" w:color="auto"/>
      </w:pBdr>
      <w:spacing w:before="120" w:after="40"/>
      <w:jc w:val="both"/>
    </w:pPr>
  </w:style>
  <w:style w:type="paragraph" w:customStyle="1" w:styleId="Style4">
    <w:name w:val="Style4"/>
    <w:basedOn w:val="PSECopyright"/>
    <w:rsid w:val="00990FD7"/>
  </w:style>
  <w:style w:type="paragraph" w:customStyle="1" w:styleId="PSEFigureAndCaption">
    <w:name w:val="PSE_FigureAndCaption"/>
    <w:basedOn w:val="PSEText"/>
    <w:qFormat/>
    <w:rsid w:val="00611E05"/>
    <w:pPr>
      <w:spacing w:before="240" w:after="240"/>
      <w:ind w:firstLine="0"/>
      <w:contextualSpacing/>
    </w:pPr>
    <w:rPr>
      <w:noProof/>
    </w:rPr>
  </w:style>
  <w:style w:type="paragraph" w:customStyle="1" w:styleId="PSEEquation">
    <w:name w:val="PSE_Equation"/>
    <w:basedOn w:val="PSEText"/>
    <w:next w:val="PSEText"/>
    <w:link w:val="PSEEquationChar"/>
    <w:qFormat/>
    <w:rsid w:val="00FD6D2C"/>
    <w:pPr>
      <w:tabs>
        <w:tab w:val="clear" w:pos="425"/>
        <w:tab w:val="right" w:pos="510"/>
      </w:tabs>
      <w:spacing w:before="120" w:after="120"/>
      <w:jc w:val="center"/>
    </w:pPr>
  </w:style>
  <w:style w:type="paragraph" w:customStyle="1" w:styleId="PSECitation">
    <w:name w:val="PSE_Citation"/>
    <w:basedOn w:val="PSEText"/>
    <w:qFormat/>
    <w:rsid w:val="00AA312D"/>
    <w:pPr>
      <w:numPr>
        <w:numId w:val="7"/>
      </w:numPr>
      <w:suppressAutoHyphens/>
      <w:ind w:left="425" w:hanging="425"/>
      <w:jc w:val="left"/>
    </w:pPr>
  </w:style>
  <w:style w:type="paragraph" w:customStyle="1" w:styleId="PSETableCaption">
    <w:name w:val="PSE_TableCaption"/>
    <w:basedOn w:val="PSEText"/>
    <w:next w:val="PSETableContent"/>
    <w:qFormat/>
    <w:rsid w:val="00DA6926"/>
    <w:pPr>
      <w:spacing w:before="240" w:after="120"/>
      <w:ind w:firstLine="0"/>
    </w:pPr>
  </w:style>
  <w:style w:type="table" w:styleId="TableGrid">
    <w:name w:val="Table Grid"/>
    <w:basedOn w:val="TableNormal"/>
    <w:uiPriority w:val="39"/>
    <w:rsid w:val="00B24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SETableFormat">
    <w:name w:val="PSE_TableFormat"/>
    <w:basedOn w:val="TableNormal"/>
    <w:uiPriority w:val="99"/>
    <w:rsid w:val="002B35E1"/>
    <w:pPr>
      <w:widowControl w:val="0"/>
      <w:spacing w:after="0" w:line="240" w:lineRule="auto"/>
      <w:contextualSpacing/>
    </w:pPr>
    <w:rPr>
      <w:rFonts w:ascii="Inter" w:hAnsi="Inter"/>
      <w:sz w:val="18"/>
      <w14:numForm w14:val="lining"/>
      <w14:numSpacing w14:val="tabular"/>
    </w:rPr>
    <w:tblPr>
      <w:tblBorders>
        <w:top w:val="single" w:sz="4" w:space="0" w:color="auto"/>
        <w:bottom w:val="single" w:sz="12" w:space="0" w:color="auto"/>
      </w:tblBorders>
    </w:tblPr>
    <w:tblStylePr w:type="firstRow">
      <w:rPr>
        <w:rFonts w:ascii="Inter" w:hAnsi="Inter"/>
        <w:sz w:val="18"/>
      </w:rPr>
    </w:tblStylePr>
  </w:style>
  <w:style w:type="paragraph" w:customStyle="1" w:styleId="PSETableContent">
    <w:name w:val="PSE_TableContent"/>
    <w:basedOn w:val="PSEText"/>
    <w:next w:val="PSEText"/>
    <w:qFormat/>
    <w:rsid w:val="0077338F"/>
    <w:pPr>
      <w:ind w:firstLine="0"/>
      <w:contextualSpacing/>
      <w:jc w:val="left"/>
    </w:pPr>
    <w:rPr>
      <w14:numSpacing w14:val="tabular"/>
    </w:rPr>
  </w:style>
  <w:style w:type="paragraph" w:customStyle="1" w:styleId="PSENumberedList">
    <w:name w:val="PSE_NumberedList"/>
    <w:basedOn w:val="PSECitation"/>
    <w:rsid w:val="0015631D"/>
    <w:pPr>
      <w:tabs>
        <w:tab w:val="clear" w:pos="425"/>
        <w:tab w:val="left" w:pos="709"/>
      </w:tabs>
      <w:spacing w:before="120" w:after="120"/>
      <w:ind w:left="709"/>
    </w:pPr>
  </w:style>
  <w:style w:type="paragraph" w:customStyle="1" w:styleId="PSEBulletedList">
    <w:name w:val="PSE_BulletedList"/>
    <w:basedOn w:val="PSENumberedList"/>
    <w:qFormat/>
    <w:rsid w:val="004A1B47"/>
    <w:pPr>
      <w:numPr>
        <w:numId w:val="12"/>
      </w:numPr>
      <w:ind w:left="470" w:hanging="357"/>
    </w:pPr>
  </w:style>
  <w:style w:type="character" w:customStyle="1" w:styleId="PSECodeInline">
    <w:name w:val="PSE_CodeInline"/>
    <w:basedOn w:val="DefaultParagraphFont"/>
    <w:uiPriority w:val="1"/>
    <w:qFormat/>
    <w:rsid w:val="002A6C68"/>
    <w:rPr>
      <w:rFonts w:ascii="Courier New" w:hAnsi="Courier New"/>
      <w:sz w:val="18"/>
    </w:rPr>
  </w:style>
  <w:style w:type="paragraph" w:customStyle="1" w:styleId="PSECode">
    <w:name w:val="PSE_Code"/>
    <w:rsid w:val="002A6C68"/>
    <w:pPr>
      <w:tabs>
        <w:tab w:val="left" w:pos="284"/>
        <w:tab w:val="left" w:pos="567"/>
        <w:tab w:val="left" w:pos="62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120" w:after="40" w:line="288" w:lineRule="auto"/>
      <w:contextualSpacing/>
    </w:pPr>
    <w:rPr>
      <w:rFonts w:ascii="Courier New" w:hAnsi="Courier New" w:cs="Inter"/>
      <w:color w:val="000000"/>
      <w:sz w:val="18"/>
      <w:szCs w:val="20"/>
      <w14:numForm w14:val="lining"/>
    </w:rPr>
  </w:style>
  <w:style w:type="paragraph" w:customStyle="1" w:styleId="PSEDefinition">
    <w:name w:val="PSE_Definition"/>
    <w:basedOn w:val="PSEEquation"/>
    <w:link w:val="PSEDefinitionChar"/>
    <w:qFormat/>
    <w:rsid w:val="00951305"/>
    <w:pPr>
      <w:ind w:left="425" w:right="425" w:firstLine="0"/>
      <w:jc w:val="both"/>
    </w:pPr>
    <w:rPr>
      <w:color w:val="00509E"/>
    </w:rPr>
  </w:style>
  <w:style w:type="character" w:customStyle="1" w:styleId="PSETextChar">
    <w:name w:val="PSE_Text Char"/>
    <w:basedOn w:val="DefaultParagraphFont"/>
    <w:link w:val="PSEText"/>
    <w:rsid w:val="00951305"/>
    <w:rPr>
      <w:rFonts w:ascii="Inter" w:hAnsi="Inter" w:cs="Inter"/>
      <w:color w:val="000000"/>
      <w:sz w:val="18"/>
      <w:szCs w:val="20"/>
      <w14:numForm w14:val="lining"/>
    </w:rPr>
  </w:style>
  <w:style w:type="character" w:customStyle="1" w:styleId="PSEEquationChar">
    <w:name w:val="PSE_Equation Char"/>
    <w:basedOn w:val="PSETextChar"/>
    <w:link w:val="PSEEquation"/>
    <w:rsid w:val="00951305"/>
    <w:rPr>
      <w:rFonts w:ascii="Inter" w:hAnsi="Inter" w:cs="Inter"/>
      <w:color w:val="000000"/>
      <w:sz w:val="18"/>
      <w:szCs w:val="20"/>
      <w14:numForm w14:val="lining"/>
    </w:rPr>
  </w:style>
  <w:style w:type="character" w:customStyle="1" w:styleId="PSEDefinitionChar">
    <w:name w:val="PSE_Definition Char"/>
    <w:basedOn w:val="PSEEquationChar"/>
    <w:link w:val="PSEDefinition"/>
    <w:rsid w:val="00951305"/>
    <w:rPr>
      <w:rFonts w:ascii="Inter" w:hAnsi="Inter" w:cs="Inter"/>
      <w:color w:val="00509E"/>
      <w:sz w:val="18"/>
      <w:szCs w:val="20"/>
      <w14:numForm w14:val="lining"/>
    </w:rPr>
  </w:style>
  <w:style w:type="paragraph" w:customStyle="1" w:styleId="PSETheoremTitle">
    <w:name w:val="PSE_TheoremTitle"/>
    <w:basedOn w:val="PSEText"/>
    <w:next w:val="PSEDefinition"/>
    <w:link w:val="PSETheoremTitleChar"/>
    <w:qFormat/>
    <w:rsid w:val="00AA312D"/>
    <w:pPr>
      <w:spacing w:before="120"/>
      <w:ind w:firstLine="0"/>
    </w:pPr>
    <w:rPr>
      <w:b/>
      <w:sz w:val="20"/>
    </w:rPr>
  </w:style>
  <w:style w:type="character" w:customStyle="1" w:styleId="PSETheoremTitleChar">
    <w:name w:val="PSE_TheoremTitle Char"/>
    <w:basedOn w:val="PSETextChar"/>
    <w:link w:val="PSETheoremTitle"/>
    <w:rsid w:val="00AA312D"/>
    <w:rPr>
      <w:rFonts w:ascii="Inter" w:hAnsi="Inter" w:cs="Inter"/>
      <w:b/>
      <w:color w:val="000000"/>
      <w:sz w:val="20"/>
      <w:szCs w:val="20"/>
      <w14:numForm w14:val="lini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email@someuniversity.ca" TargetMode="External"/><Relationship Id="rId13" Type="http://schemas.openxmlformats.org/officeDocument/2006/relationships/image" Target="media/image3.png"/><Relationship Id="rId18" Type="http://schemas.openxmlformats.org/officeDocument/2006/relationships/hyperlink" Target="http://hyper.link/deep/link.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1234/56789.10" TargetMode="External"/><Relationship Id="rId2" Type="http://schemas.openxmlformats.org/officeDocument/2006/relationships/numbering" Target="numbering.xml"/><Relationship Id="rId16" Type="http://schemas.openxmlformats.org/officeDocument/2006/relationships/hyperlink" Target="http://PSEcommunity.org/LAPSE"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0.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s://doi.org/%5bDOI_DoNotChange%5d"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jects\PSEcommunity.org\PSE%20Press\Templates\FOCAPD%202024\PSE_Press_SCTrans_FOCAPD%2020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1153405AE043BBA16C2BDD28AE28C7"/>
        <w:category>
          <w:name w:val="General"/>
          <w:gallery w:val="placeholder"/>
        </w:category>
        <w:types>
          <w:type w:val="bbPlcHdr"/>
        </w:types>
        <w:behaviors>
          <w:behavior w:val="content"/>
        </w:behaviors>
        <w:guid w:val="{6F48E7CB-E2A3-476F-AA4A-962C51E3CEF1}"/>
      </w:docPartPr>
      <w:docPartBody>
        <w:p w:rsidR="00D91D2A" w:rsidRDefault="00C566F1" w:rsidP="00C566F1">
          <w:pPr>
            <w:pStyle w:val="EB1153405AE043BBA16C2BDD28AE28C71"/>
          </w:pPr>
          <w:r w:rsidRPr="007B0883">
            <w:rPr>
              <w:rStyle w:val="PlaceholderText"/>
            </w:rPr>
            <w:t>Choose an item.</w:t>
          </w:r>
        </w:p>
      </w:docPartBody>
    </w:docPart>
    <w:docPart>
      <w:docPartPr>
        <w:name w:val="079EC5B2D5374D1F8DA6EBB0915E063E"/>
        <w:category>
          <w:name w:val="General"/>
          <w:gallery w:val="placeholder"/>
        </w:category>
        <w:types>
          <w:type w:val="bbPlcHdr"/>
        </w:types>
        <w:behaviors>
          <w:behavior w:val="content"/>
        </w:behaviors>
        <w:guid w:val="{368372EE-FA3D-4572-92EA-6CEA17326E9B}"/>
      </w:docPartPr>
      <w:docPartBody>
        <w:p w:rsidR="00FA0D3D" w:rsidRDefault="00C566F1" w:rsidP="00C566F1">
          <w:pPr>
            <w:pStyle w:val="079EC5B2D5374D1F8DA6EBB0915E063E"/>
          </w:pPr>
          <w:r w:rsidRPr="007B0883">
            <w:rPr>
              <w:rStyle w:val="PlaceholderText"/>
            </w:rPr>
            <w:t>Choose an item.</w:t>
          </w:r>
        </w:p>
      </w:docPartBody>
    </w:docPart>
    <w:docPart>
      <w:docPartPr>
        <w:name w:val="3573577DF55345E58BF5E2226A2D30D1"/>
        <w:category>
          <w:name w:val="General"/>
          <w:gallery w:val="placeholder"/>
        </w:category>
        <w:types>
          <w:type w:val="bbPlcHdr"/>
        </w:types>
        <w:behaviors>
          <w:behavior w:val="content"/>
        </w:behaviors>
        <w:guid w:val="{8CC682AB-1C61-4227-91C4-AFFB9D953EF2}"/>
      </w:docPartPr>
      <w:docPartBody>
        <w:p w:rsidR="00FA0D3D" w:rsidRDefault="00C566F1" w:rsidP="00C566F1">
          <w:pPr>
            <w:pStyle w:val="3573577DF55345E58BF5E2226A2D30D1"/>
          </w:pPr>
          <w:r w:rsidRPr="007B0883">
            <w:rPr>
              <w:rStyle w:val="PlaceholderText"/>
            </w:rPr>
            <w:t>Choose an item.</w:t>
          </w:r>
        </w:p>
      </w:docPartBody>
    </w:docPart>
    <w:docPart>
      <w:docPartPr>
        <w:name w:val="B932F9A083594ADD99233B38D8E48AA8"/>
        <w:category>
          <w:name w:val="General"/>
          <w:gallery w:val="placeholder"/>
        </w:category>
        <w:types>
          <w:type w:val="bbPlcHdr"/>
        </w:types>
        <w:behaviors>
          <w:behavior w:val="content"/>
        </w:behaviors>
        <w:guid w:val="{38BB18FC-4281-4BE2-B99B-51536247BC9C}"/>
      </w:docPartPr>
      <w:docPartBody>
        <w:p w:rsidR="00FA0D3D" w:rsidRDefault="00C566F1" w:rsidP="00C566F1">
          <w:pPr>
            <w:pStyle w:val="B932F9A083594ADD99233B38D8E48AA8"/>
          </w:pPr>
          <w:r w:rsidRPr="007B0883">
            <w:rPr>
              <w:rStyle w:val="PlaceholderText"/>
            </w:rPr>
            <w:t>Choose an item.</w:t>
          </w:r>
        </w:p>
      </w:docPartBody>
    </w:docPart>
    <w:docPart>
      <w:docPartPr>
        <w:name w:val="AEFB51E624484D71AA1EBE3B7E784075"/>
        <w:category>
          <w:name w:val="General"/>
          <w:gallery w:val="placeholder"/>
        </w:category>
        <w:types>
          <w:type w:val="bbPlcHdr"/>
        </w:types>
        <w:behaviors>
          <w:behavior w:val="content"/>
        </w:behaviors>
        <w:guid w:val="{C6AA1694-5AEA-49FD-9EAD-63E7F61C1D5C}"/>
      </w:docPartPr>
      <w:docPartBody>
        <w:p w:rsidR="00FA0D3D" w:rsidRDefault="00C566F1" w:rsidP="00C566F1">
          <w:pPr>
            <w:pStyle w:val="AEFB51E624484D71AA1EBE3B7E784075"/>
          </w:pPr>
          <w:r w:rsidRPr="007B088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panose1 w:val="02000503000000020004"/>
    <w:charset w:val="00"/>
    <w:family w:val="auto"/>
    <w:pitch w:val="variable"/>
    <w:sig w:usb0="E00002FF" w:usb1="1200A1FF" w:usb2="00000001" w:usb3="00000000" w:csb0="0000019F" w:csb1="00000000"/>
  </w:font>
  <w:font w:name="Inter Medium">
    <w:panose1 w:val="02000503000000020004"/>
    <w:charset w:val="00"/>
    <w:family w:val="auto"/>
    <w:pitch w:val="variable"/>
    <w:sig w:usb0="E00002FF" w:usb1="1200A1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C0D"/>
    <w:rsid w:val="00025B8B"/>
    <w:rsid w:val="00044F7A"/>
    <w:rsid w:val="00056A86"/>
    <w:rsid w:val="000957BE"/>
    <w:rsid w:val="00170A6A"/>
    <w:rsid w:val="00176E52"/>
    <w:rsid w:val="00181C26"/>
    <w:rsid w:val="002668CC"/>
    <w:rsid w:val="00341ADF"/>
    <w:rsid w:val="0043120D"/>
    <w:rsid w:val="00436094"/>
    <w:rsid w:val="005D2612"/>
    <w:rsid w:val="00633822"/>
    <w:rsid w:val="00637C0D"/>
    <w:rsid w:val="00642EE9"/>
    <w:rsid w:val="006D6386"/>
    <w:rsid w:val="006E089B"/>
    <w:rsid w:val="00740805"/>
    <w:rsid w:val="00753211"/>
    <w:rsid w:val="008E2A8B"/>
    <w:rsid w:val="00A04FF9"/>
    <w:rsid w:val="00A433E6"/>
    <w:rsid w:val="00A85083"/>
    <w:rsid w:val="00AC1F5F"/>
    <w:rsid w:val="00AD02F0"/>
    <w:rsid w:val="00AE0737"/>
    <w:rsid w:val="00AF1D25"/>
    <w:rsid w:val="00B33F33"/>
    <w:rsid w:val="00B40618"/>
    <w:rsid w:val="00B575BF"/>
    <w:rsid w:val="00B96700"/>
    <w:rsid w:val="00C52D1E"/>
    <w:rsid w:val="00C566F1"/>
    <w:rsid w:val="00CC6995"/>
    <w:rsid w:val="00CD30F0"/>
    <w:rsid w:val="00D91D2A"/>
    <w:rsid w:val="00E13E70"/>
    <w:rsid w:val="00E40E96"/>
    <w:rsid w:val="00F63FBD"/>
    <w:rsid w:val="00FA0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66F1"/>
    <w:rPr>
      <w:color w:val="808080"/>
    </w:rPr>
  </w:style>
  <w:style w:type="paragraph" w:customStyle="1" w:styleId="EB1153405AE043BBA16C2BDD28AE28C71">
    <w:name w:val="EB1153405AE043BBA16C2BDD28AE28C71"/>
    <w:rsid w:val="00C566F1"/>
    <w:pPr>
      <w:spacing w:before="120" w:after="240" w:line="264" w:lineRule="auto"/>
      <w:ind w:left="851" w:right="851"/>
      <w:jc w:val="both"/>
    </w:pPr>
    <w:rPr>
      <w:rFonts w:ascii="Inter" w:eastAsiaTheme="minorHAnsi" w:hAnsi="Inter"/>
      <w:sz w:val="16"/>
      <w:szCs w:val="18"/>
      <w14:numForm w14:val="lining"/>
    </w:rPr>
  </w:style>
  <w:style w:type="paragraph" w:customStyle="1" w:styleId="079EC5B2D5374D1F8DA6EBB0915E063E">
    <w:name w:val="079EC5B2D5374D1F8DA6EBB0915E063E"/>
    <w:rsid w:val="00C566F1"/>
    <w:pPr>
      <w:spacing w:line="278" w:lineRule="auto"/>
    </w:pPr>
    <w:rPr>
      <w:kern w:val="2"/>
      <w:sz w:val="24"/>
      <w:szCs w:val="24"/>
      <w14:ligatures w14:val="standardContextual"/>
    </w:rPr>
  </w:style>
  <w:style w:type="paragraph" w:customStyle="1" w:styleId="3573577DF55345E58BF5E2226A2D30D1">
    <w:name w:val="3573577DF55345E58BF5E2226A2D30D1"/>
    <w:rsid w:val="00C566F1"/>
    <w:pPr>
      <w:spacing w:line="278" w:lineRule="auto"/>
    </w:pPr>
    <w:rPr>
      <w:kern w:val="2"/>
      <w:sz w:val="24"/>
      <w:szCs w:val="24"/>
      <w14:ligatures w14:val="standardContextual"/>
    </w:rPr>
  </w:style>
  <w:style w:type="paragraph" w:customStyle="1" w:styleId="B932F9A083594ADD99233B38D8E48AA8">
    <w:name w:val="B932F9A083594ADD99233B38D8E48AA8"/>
    <w:rsid w:val="00C566F1"/>
    <w:pPr>
      <w:spacing w:line="278" w:lineRule="auto"/>
    </w:pPr>
    <w:rPr>
      <w:kern w:val="2"/>
      <w:sz w:val="24"/>
      <w:szCs w:val="24"/>
      <w14:ligatures w14:val="standardContextual"/>
    </w:rPr>
  </w:style>
  <w:style w:type="paragraph" w:customStyle="1" w:styleId="AEFB51E624484D71AA1EBE3B7E784075">
    <w:name w:val="AEFB51E624484D71AA1EBE3B7E784075"/>
    <w:rsid w:val="00C566F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Inter" panose="020F0302020204030204"/>
        <a:ea typeface=""/>
        <a:cs typeface=""/>
        <a:font script="Jpan" typeface="游ゴシック Light"/>
        <a:font script="Hang" typeface="맑은 고딕"/>
        <a:font script="Hans" typeface="等线 Light"/>
        <a:font script="Hant" typeface="新細明體"/>
        <a:font script="Arab" typeface="Inter"/>
        <a:font script="Hebr" typeface="Inter"/>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Inter"/>
        <a:font script="Uigh" typeface="Microsoft Uighur"/>
        <a:font script="Geor" typeface="Sylfaen"/>
      </a:majorFont>
      <a:minorFont>
        <a:latin typeface="Inter"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E3EE4-C614-4AED-B1A4-E8ADB5D17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PSE_Press_SCTrans_FOCAPD 2024.dotx</Template>
  <TotalTime>0</TotalTime>
  <Pages>3</Pages>
  <Words>1143</Words>
  <Characters>6518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A. Adams II</dc:creator>
  <cp:keywords/>
  <dc:description/>
  <cp:lastModifiedBy>Thomas A. Adams II</cp:lastModifiedBy>
  <cp:revision>30</cp:revision>
  <cp:lastPrinted>2023-01-13T11:53:00Z</cp:lastPrinted>
  <dcterms:created xsi:type="dcterms:W3CDTF">2024-11-28T13:49:00Z</dcterms:created>
  <dcterms:modified xsi:type="dcterms:W3CDTF">2026-07-14T11:06:00Z</dcterms:modified>
</cp:coreProperties>
</file>