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2125" w14:textId="596F7A02" w:rsidR="001F4997" w:rsidRPr="00A323E2" w:rsidRDefault="001F4997" w:rsidP="00B6478C">
      <w:pPr>
        <w:pStyle w:val="PSETitle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A323E2">
        <w:rPr>
          <w:rFonts w:cs="Times New Roman"/>
          <w:b/>
          <w:bCs/>
          <w:color w:val="auto"/>
          <w:sz w:val="22"/>
          <w:szCs w:val="22"/>
        </w:rPr>
        <w:t>Synergistic integration of direct air capture in bioenergy systems</w:t>
      </w:r>
    </w:p>
    <w:p w14:paraId="5FC4765F" w14:textId="77777777" w:rsidR="00C00297" w:rsidRPr="00A323E2" w:rsidRDefault="00C00297" w:rsidP="00C00297">
      <w:pPr>
        <w:pStyle w:val="PSEAuthorList"/>
        <w:rPr>
          <w:b w:val="0"/>
          <w:bCs/>
          <w:color w:val="auto"/>
          <w:sz w:val="22"/>
          <w:szCs w:val="22"/>
        </w:rPr>
      </w:pPr>
      <w:r w:rsidRPr="00A323E2">
        <w:rPr>
          <w:b w:val="0"/>
          <w:bCs/>
          <w:color w:val="auto"/>
          <w:sz w:val="22"/>
          <w:szCs w:val="22"/>
        </w:rPr>
        <w:t xml:space="preserve">Nor </w:t>
      </w:r>
      <w:proofErr w:type="spellStart"/>
      <w:r w:rsidRPr="00A323E2">
        <w:rPr>
          <w:b w:val="0"/>
          <w:bCs/>
          <w:color w:val="auto"/>
          <w:sz w:val="22"/>
          <w:szCs w:val="22"/>
        </w:rPr>
        <w:t>Syuriaty</w:t>
      </w:r>
      <w:proofErr w:type="spellEnd"/>
      <w:r w:rsidRPr="00A323E2">
        <w:rPr>
          <w:b w:val="0"/>
          <w:bCs/>
          <w:color w:val="auto"/>
          <w:sz w:val="22"/>
          <w:szCs w:val="22"/>
        </w:rPr>
        <w:t xml:space="preserve"> </w:t>
      </w:r>
      <w:proofErr w:type="spellStart"/>
      <w:r w:rsidRPr="00A323E2">
        <w:rPr>
          <w:b w:val="0"/>
          <w:bCs/>
          <w:color w:val="auto"/>
          <w:sz w:val="22"/>
          <w:szCs w:val="22"/>
        </w:rPr>
        <w:t>Jaafar</w:t>
      </w:r>
      <w:r w:rsidRPr="00A323E2">
        <w:rPr>
          <w:b w:val="0"/>
          <w:bCs/>
          <w:color w:val="auto"/>
          <w:sz w:val="22"/>
          <w:szCs w:val="22"/>
          <w:vertAlign w:val="superscript"/>
        </w:rPr>
        <w:t>a</w:t>
      </w:r>
      <w:proofErr w:type="spellEnd"/>
      <w:r w:rsidRPr="00A323E2">
        <w:rPr>
          <w:b w:val="0"/>
          <w:bCs/>
          <w:color w:val="auto"/>
          <w:sz w:val="22"/>
          <w:szCs w:val="22"/>
        </w:rPr>
        <w:t xml:space="preserve">, </w:t>
      </w:r>
      <w:proofErr w:type="spellStart"/>
      <w:r w:rsidRPr="00A323E2">
        <w:rPr>
          <w:b w:val="0"/>
          <w:bCs/>
          <w:color w:val="auto"/>
          <w:sz w:val="22"/>
          <w:szCs w:val="22"/>
        </w:rPr>
        <w:t>Norhuda</w:t>
      </w:r>
      <w:proofErr w:type="spellEnd"/>
      <w:r w:rsidRPr="00A323E2">
        <w:rPr>
          <w:b w:val="0"/>
          <w:bCs/>
          <w:color w:val="auto"/>
          <w:sz w:val="22"/>
          <w:szCs w:val="22"/>
        </w:rPr>
        <w:t xml:space="preserve"> Abdul </w:t>
      </w:r>
      <w:proofErr w:type="spellStart"/>
      <w:proofErr w:type="gramStart"/>
      <w:r w:rsidRPr="00A323E2">
        <w:rPr>
          <w:b w:val="0"/>
          <w:bCs/>
          <w:color w:val="auto"/>
          <w:sz w:val="22"/>
          <w:szCs w:val="22"/>
        </w:rPr>
        <w:t>Manaf</w:t>
      </w:r>
      <w:r w:rsidRPr="00A323E2">
        <w:rPr>
          <w:b w:val="0"/>
          <w:bCs/>
          <w:color w:val="auto"/>
          <w:sz w:val="22"/>
          <w:szCs w:val="22"/>
          <w:vertAlign w:val="superscript"/>
        </w:rPr>
        <w:t>a,b</w:t>
      </w:r>
      <w:proofErr w:type="spellEnd"/>
      <w:proofErr w:type="gramEnd"/>
      <w:r w:rsidRPr="00A323E2">
        <w:rPr>
          <w:b w:val="0"/>
          <w:bCs/>
          <w:color w:val="auto"/>
          <w:sz w:val="22"/>
          <w:szCs w:val="22"/>
          <w:vertAlign w:val="superscript"/>
        </w:rPr>
        <w:t>*</w:t>
      </w:r>
      <w:r w:rsidRPr="00A323E2">
        <w:rPr>
          <w:b w:val="0"/>
          <w:bCs/>
          <w:color w:val="auto"/>
          <w:sz w:val="22"/>
          <w:szCs w:val="22"/>
        </w:rPr>
        <w:t xml:space="preserve">, Noor Fatina Emelin </w:t>
      </w:r>
      <w:proofErr w:type="gramStart"/>
      <w:r w:rsidRPr="00A323E2">
        <w:rPr>
          <w:b w:val="0"/>
          <w:bCs/>
          <w:color w:val="auto"/>
          <w:sz w:val="22"/>
          <w:szCs w:val="22"/>
        </w:rPr>
        <w:t>Nor</w:t>
      </w:r>
      <w:proofErr w:type="gramEnd"/>
      <w:r w:rsidRPr="00A323E2">
        <w:rPr>
          <w:b w:val="0"/>
          <w:bCs/>
          <w:color w:val="auto"/>
          <w:sz w:val="22"/>
          <w:szCs w:val="22"/>
        </w:rPr>
        <w:t xml:space="preserve"> Fadzil</w:t>
      </w:r>
      <w:r w:rsidRPr="00A323E2">
        <w:rPr>
          <w:b w:val="0"/>
          <w:bCs/>
          <w:color w:val="auto"/>
          <w:sz w:val="22"/>
          <w:szCs w:val="22"/>
          <w:vertAlign w:val="superscript"/>
        </w:rPr>
        <w:t>a</w:t>
      </w:r>
      <w:r w:rsidRPr="00A323E2">
        <w:rPr>
          <w:b w:val="0"/>
          <w:bCs/>
          <w:color w:val="auto"/>
          <w:sz w:val="22"/>
          <w:szCs w:val="22"/>
        </w:rPr>
        <w:t>, and Nilay Shah</w:t>
      </w:r>
      <w:r w:rsidRPr="00A323E2">
        <w:rPr>
          <w:b w:val="0"/>
          <w:bCs/>
          <w:color w:val="auto"/>
          <w:sz w:val="22"/>
          <w:szCs w:val="22"/>
          <w:vertAlign w:val="superscript"/>
        </w:rPr>
        <w:t>b*</w:t>
      </w:r>
      <w:r w:rsidRPr="00A323E2">
        <w:rPr>
          <w:b w:val="0"/>
          <w:bCs/>
          <w:color w:val="auto"/>
          <w:sz w:val="22"/>
          <w:szCs w:val="22"/>
        </w:rPr>
        <w:t xml:space="preserve">, </w:t>
      </w:r>
    </w:p>
    <w:p w14:paraId="315434F3" w14:textId="77777777" w:rsidR="002A17C7" w:rsidRPr="00A323E2" w:rsidRDefault="002A17C7" w:rsidP="002A17C7">
      <w:pPr>
        <w:pStyle w:val="PSEAuthorAffiliation"/>
        <w:rPr>
          <w:color w:val="auto"/>
          <w:sz w:val="22"/>
          <w:szCs w:val="22"/>
        </w:rPr>
      </w:pPr>
      <w:r w:rsidRPr="00A323E2">
        <w:rPr>
          <w:color w:val="auto"/>
          <w:sz w:val="22"/>
          <w:szCs w:val="22"/>
          <w:vertAlign w:val="superscript"/>
        </w:rPr>
        <w:t>a</w:t>
      </w:r>
      <w:r w:rsidRPr="00A323E2">
        <w:rPr>
          <w:color w:val="auto"/>
          <w:sz w:val="22"/>
          <w:szCs w:val="22"/>
        </w:rPr>
        <w:t xml:space="preserve"> Department of Chemical and Environmental Engineering, Malaysia-Japan International Institute of Technology (MJIIT), </w:t>
      </w:r>
      <w:proofErr w:type="spellStart"/>
      <w:r w:rsidRPr="00A323E2">
        <w:rPr>
          <w:color w:val="auto"/>
          <w:sz w:val="22"/>
          <w:szCs w:val="22"/>
        </w:rPr>
        <w:t>Universiti</w:t>
      </w:r>
      <w:proofErr w:type="spellEnd"/>
      <w:r w:rsidRPr="00A323E2">
        <w:rPr>
          <w:color w:val="auto"/>
          <w:sz w:val="22"/>
          <w:szCs w:val="22"/>
        </w:rPr>
        <w:t xml:space="preserve"> </w:t>
      </w:r>
      <w:proofErr w:type="spellStart"/>
      <w:r w:rsidRPr="00A323E2">
        <w:rPr>
          <w:color w:val="auto"/>
          <w:sz w:val="22"/>
          <w:szCs w:val="22"/>
        </w:rPr>
        <w:t>Teknologi</w:t>
      </w:r>
      <w:proofErr w:type="spellEnd"/>
      <w:r w:rsidRPr="00A323E2">
        <w:rPr>
          <w:color w:val="auto"/>
          <w:sz w:val="22"/>
          <w:szCs w:val="22"/>
        </w:rPr>
        <w:t xml:space="preserve"> Malaysia, Kuala Lumpur, Malaysia</w:t>
      </w:r>
    </w:p>
    <w:p w14:paraId="06801A8F" w14:textId="77777777" w:rsidR="002A17C7" w:rsidRPr="00A323E2" w:rsidRDefault="002A17C7" w:rsidP="002A17C7">
      <w:pPr>
        <w:pStyle w:val="PSEAuthorAffiliation"/>
        <w:rPr>
          <w:color w:val="auto"/>
          <w:sz w:val="22"/>
          <w:szCs w:val="22"/>
        </w:rPr>
      </w:pPr>
      <w:r w:rsidRPr="00A323E2">
        <w:rPr>
          <w:color w:val="auto"/>
          <w:sz w:val="22"/>
          <w:szCs w:val="22"/>
          <w:vertAlign w:val="superscript"/>
        </w:rPr>
        <w:t>b</w:t>
      </w:r>
      <w:r w:rsidRPr="00A323E2">
        <w:rPr>
          <w:color w:val="auto"/>
          <w:sz w:val="22"/>
          <w:szCs w:val="22"/>
        </w:rPr>
        <w:t xml:space="preserve"> Department of Chemical Engineering, Imperial College London, SW7 2AZ, United Kingdom </w:t>
      </w:r>
    </w:p>
    <w:p w14:paraId="62B6235D" w14:textId="57066E19" w:rsidR="008E1A57" w:rsidRDefault="001F4997" w:rsidP="00EB5F4E">
      <w:pPr>
        <w:pStyle w:val="PSEAuthorAffiliation"/>
      </w:pPr>
      <w:r w:rsidRPr="00A323E2">
        <w:rPr>
          <w:rFonts w:cs="Times New Roman"/>
          <w:color w:val="auto"/>
          <w:sz w:val="22"/>
          <w:szCs w:val="22"/>
        </w:rPr>
        <w:t xml:space="preserve">* Corresponding Author: </w:t>
      </w:r>
      <w:r w:rsidR="00EB5F4E" w:rsidRPr="00A323E2">
        <w:rPr>
          <w:color w:val="auto"/>
          <w:sz w:val="22"/>
          <w:szCs w:val="22"/>
        </w:rPr>
        <w:t xml:space="preserve">norhuda.kl@utm.my, </w:t>
      </w:r>
      <w:hyperlink r:id="rId5" w:history="1">
        <w:r w:rsidR="00EB5F4E" w:rsidRPr="00A323E2">
          <w:rPr>
            <w:rStyle w:val="Hyperlink"/>
            <w:sz w:val="22"/>
            <w:szCs w:val="22"/>
          </w:rPr>
          <w:t>n.shah@imperial.ac.uk</w:t>
        </w:r>
      </w:hyperlink>
    </w:p>
    <w:p w14:paraId="1258F76A" w14:textId="77777777" w:rsidR="009943E0" w:rsidRDefault="009943E0" w:rsidP="00EB5F4E">
      <w:pPr>
        <w:pStyle w:val="PSEAuthorAffiliation"/>
      </w:pPr>
    </w:p>
    <w:p w14:paraId="13351638" w14:textId="77777777" w:rsidR="009943E0" w:rsidRDefault="009943E0" w:rsidP="00EB5F4E">
      <w:pPr>
        <w:pStyle w:val="PSEAuthorAffiliation"/>
      </w:pPr>
    </w:p>
    <w:p w14:paraId="4639C7C9" w14:textId="77777777" w:rsidR="009943E0" w:rsidRDefault="009943E0" w:rsidP="00EB5F4E">
      <w:pPr>
        <w:pStyle w:val="PSEAuthorAffiliation"/>
      </w:pPr>
    </w:p>
    <w:p w14:paraId="1D94AF99" w14:textId="77777777" w:rsidR="009943E0" w:rsidRDefault="009943E0" w:rsidP="00EB5F4E">
      <w:pPr>
        <w:pStyle w:val="PSEAuthorAffiliation"/>
      </w:pPr>
    </w:p>
    <w:p w14:paraId="536C1760" w14:textId="77777777" w:rsidR="009943E0" w:rsidRDefault="009943E0" w:rsidP="00EB5F4E">
      <w:pPr>
        <w:pStyle w:val="PSEAuthorAffiliation"/>
      </w:pPr>
    </w:p>
    <w:p w14:paraId="766C0687" w14:textId="77777777" w:rsidR="009943E0" w:rsidRDefault="009943E0" w:rsidP="00EB5F4E">
      <w:pPr>
        <w:pStyle w:val="PSEAuthorAffiliation"/>
      </w:pPr>
    </w:p>
    <w:p w14:paraId="176C0731" w14:textId="77777777" w:rsidR="009943E0" w:rsidRDefault="009943E0" w:rsidP="00EB5F4E">
      <w:pPr>
        <w:pStyle w:val="PSEAuthorAffiliation"/>
      </w:pPr>
    </w:p>
    <w:p w14:paraId="4B2E7A3F" w14:textId="77777777" w:rsidR="009943E0" w:rsidRDefault="009943E0" w:rsidP="00EB5F4E">
      <w:pPr>
        <w:pStyle w:val="PSEAuthorAffiliation"/>
      </w:pPr>
    </w:p>
    <w:p w14:paraId="1F09BA87" w14:textId="77777777" w:rsidR="009943E0" w:rsidRDefault="009943E0" w:rsidP="00EB5F4E">
      <w:pPr>
        <w:pStyle w:val="PSEAuthorAffiliation"/>
      </w:pPr>
    </w:p>
    <w:p w14:paraId="30962F7E" w14:textId="77777777" w:rsidR="009943E0" w:rsidRDefault="009943E0" w:rsidP="00EB5F4E">
      <w:pPr>
        <w:pStyle w:val="PSEAuthorAffiliation"/>
      </w:pPr>
    </w:p>
    <w:p w14:paraId="4159223C" w14:textId="77777777" w:rsidR="009943E0" w:rsidRDefault="009943E0" w:rsidP="00EB5F4E">
      <w:pPr>
        <w:pStyle w:val="PSEAuthorAffiliation"/>
      </w:pPr>
    </w:p>
    <w:p w14:paraId="2C479E0D" w14:textId="77777777" w:rsidR="009943E0" w:rsidRDefault="009943E0" w:rsidP="00EB5F4E">
      <w:pPr>
        <w:pStyle w:val="PSEAuthorAffiliation"/>
      </w:pPr>
    </w:p>
    <w:p w14:paraId="24C3117B" w14:textId="77777777" w:rsidR="009943E0" w:rsidRDefault="009943E0" w:rsidP="00EB5F4E">
      <w:pPr>
        <w:pStyle w:val="PSEAuthorAffiliation"/>
      </w:pPr>
    </w:p>
    <w:p w14:paraId="28CC93E6" w14:textId="77777777" w:rsidR="009943E0" w:rsidRDefault="009943E0" w:rsidP="00EB5F4E">
      <w:pPr>
        <w:pStyle w:val="PSEAuthorAffiliation"/>
      </w:pPr>
    </w:p>
    <w:p w14:paraId="3C11D38D" w14:textId="77777777" w:rsidR="009943E0" w:rsidRDefault="009943E0" w:rsidP="00EB5F4E">
      <w:pPr>
        <w:pStyle w:val="PSEAuthorAffiliation"/>
      </w:pPr>
    </w:p>
    <w:p w14:paraId="3EC5D023" w14:textId="77777777" w:rsidR="009943E0" w:rsidRDefault="009943E0" w:rsidP="00EB5F4E">
      <w:pPr>
        <w:pStyle w:val="PSEAuthorAffiliation"/>
      </w:pPr>
    </w:p>
    <w:p w14:paraId="20F7A5DC" w14:textId="77777777" w:rsidR="009943E0" w:rsidRDefault="009943E0" w:rsidP="00EB5F4E">
      <w:pPr>
        <w:pStyle w:val="PSEAuthorAffiliation"/>
      </w:pPr>
    </w:p>
    <w:p w14:paraId="1692CCFE" w14:textId="77777777" w:rsidR="009943E0" w:rsidRDefault="009943E0" w:rsidP="00EB5F4E">
      <w:pPr>
        <w:pStyle w:val="PSEAuthorAffiliation"/>
      </w:pPr>
    </w:p>
    <w:p w14:paraId="56EE51F1" w14:textId="77777777" w:rsidR="009943E0" w:rsidRDefault="009943E0" w:rsidP="00EB5F4E">
      <w:pPr>
        <w:pStyle w:val="PSEAuthorAffiliation"/>
      </w:pPr>
    </w:p>
    <w:p w14:paraId="6493A9D0" w14:textId="77777777" w:rsidR="009943E0" w:rsidRDefault="009943E0" w:rsidP="00EB5F4E">
      <w:pPr>
        <w:pStyle w:val="PSEAuthorAffiliation"/>
      </w:pPr>
    </w:p>
    <w:p w14:paraId="1AB9E779" w14:textId="77777777" w:rsidR="009943E0" w:rsidRDefault="009943E0" w:rsidP="00EB5F4E">
      <w:pPr>
        <w:pStyle w:val="PSEAuthorAffiliation"/>
      </w:pPr>
    </w:p>
    <w:p w14:paraId="201F3517" w14:textId="77777777" w:rsidR="009943E0" w:rsidRDefault="009943E0" w:rsidP="00EB5F4E">
      <w:pPr>
        <w:pStyle w:val="PSEAuthorAffiliation"/>
      </w:pPr>
    </w:p>
    <w:p w14:paraId="24F8963B" w14:textId="77777777" w:rsidR="009943E0" w:rsidRDefault="009943E0" w:rsidP="00EB5F4E">
      <w:pPr>
        <w:pStyle w:val="PSEAuthorAffiliation"/>
      </w:pPr>
    </w:p>
    <w:p w14:paraId="20671668" w14:textId="77777777" w:rsidR="009943E0" w:rsidRDefault="009943E0" w:rsidP="00EB5F4E">
      <w:pPr>
        <w:pStyle w:val="PSEAuthorAffiliation"/>
      </w:pPr>
    </w:p>
    <w:p w14:paraId="224C8801" w14:textId="77777777" w:rsidR="009943E0" w:rsidRDefault="009943E0" w:rsidP="00EB5F4E">
      <w:pPr>
        <w:pStyle w:val="PSEAuthorAffiliation"/>
      </w:pPr>
    </w:p>
    <w:p w14:paraId="42F068B3" w14:textId="77777777" w:rsidR="009943E0" w:rsidRDefault="009943E0" w:rsidP="00EB5F4E">
      <w:pPr>
        <w:pStyle w:val="PSEAuthorAffiliation"/>
      </w:pPr>
    </w:p>
    <w:p w14:paraId="02219DDF" w14:textId="77777777" w:rsidR="009943E0" w:rsidRDefault="009943E0" w:rsidP="00EB5F4E">
      <w:pPr>
        <w:pStyle w:val="PSEAuthorAffiliation"/>
      </w:pPr>
    </w:p>
    <w:p w14:paraId="75ACE08B" w14:textId="77777777" w:rsidR="009943E0" w:rsidRDefault="009943E0" w:rsidP="00EB5F4E">
      <w:pPr>
        <w:pStyle w:val="PSEAuthorAffiliation"/>
      </w:pPr>
    </w:p>
    <w:p w14:paraId="223C2665" w14:textId="77777777" w:rsidR="009943E0" w:rsidRDefault="009943E0" w:rsidP="00EB5F4E">
      <w:pPr>
        <w:pStyle w:val="PSEAuthorAffiliation"/>
      </w:pPr>
    </w:p>
    <w:p w14:paraId="3B04E2BB" w14:textId="77777777" w:rsidR="009943E0" w:rsidRDefault="009943E0" w:rsidP="00EB5F4E">
      <w:pPr>
        <w:pStyle w:val="PSEAuthorAffiliation"/>
      </w:pPr>
    </w:p>
    <w:p w14:paraId="1948B88E" w14:textId="77777777" w:rsidR="009943E0" w:rsidRDefault="009943E0" w:rsidP="00EB5F4E">
      <w:pPr>
        <w:pStyle w:val="PSEAuthorAffiliation"/>
      </w:pPr>
    </w:p>
    <w:p w14:paraId="53326324" w14:textId="77777777" w:rsidR="009943E0" w:rsidRDefault="009943E0" w:rsidP="00EB5F4E">
      <w:pPr>
        <w:pStyle w:val="PSEAuthorAffiliation"/>
      </w:pPr>
    </w:p>
    <w:p w14:paraId="07D6939E" w14:textId="77777777" w:rsidR="009943E0" w:rsidRDefault="009943E0" w:rsidP="00EB5F4E">
      <w:pPr>
        <w:pStyle w:val="PSEAuthorAffiliation"/>
      </w:pPr>
    </w:p>
    <w:p w14:paraId="1C49B230" w14:textId="77777777" w:rsidR="009943E0" w:rsidRDefault="009943E0" w:rsidP="00EB5F4E">
      <w:pPr>
        <w:pStyle w:val="PSEAuthorAffiliation"/>
      </w:pPr>
    </w:p>
    <w:p w14:paraId="53FB1C7C" w14:textId="77777777" w:rsidR="009943E0" w:rsidRDefault="009943E0" w:rsidP="00EB5F4E">
      <w:pPr>
        <w:pStyle w:val="PSEAuthorAffiliation"/>
      </w:pPr>
    </w:p>
    <w:p w14:paraId="5B0A225F" w14:textId="77777777" w:rsidR="009943E0" w:rsidRDefault="009943E0" w:rsidP="00EB5F4E">
      <w:pPr>
        <w:pStyle w:val="PSEAuthorAffiliation"/>
      </w:pPr>
    </w:p>
    <w:p w14:paraId="50D6153E" w14:textId="77777777" w:rsidR="009943E0" w:rsidRDefault="009943E0" w:rsidP="00EB5F4E">
      <w:pPr>
        <w:pStyle w:val="PSEAuthorAffiliation"/>
      </w:pPr>
    </w:p>
    <w:p w14:paraId="6B185DD6" w14:textId="77777777" w:rsidR="009943E0" w:rsidRDefault="009943E0" w:rsidP="00EB5F4E">
      <w:pPr>
        <w:pStyle w:val="PSEAuthorAffiliation"/>
      </w:pPr>
    </w:p>
    <w:p w14:paraId="1DAA2CA7" w14:textId="77777777" w:rsidR="009943E0" w:rsidRDefault="009943E0" w:rsidP="00EB5F4E">
      <w:pPr>
        <w:pStyle w:val="PSEAuthorAffiliation"/>
      </w:pPr>
    </w:p>
    <w:p w14:paraId="51DD623A" w14:textId="77777777" w:rsidR="009943E0" w:rsidRDefault="009943E0" w:rsidP="00EB5F4E">
      <w:pPr>
        <w:pStyle w:val="PSEAuthorAffiliation"/>
      </w:pPr>
    </w:p>
    <w:p w14:paraId="7A12772B" w14:textId="77777777" w:rsidR="009943E0" w:rsidRDefault="009943E0" w:rsidP="00EB5F4E">
      <w:pPr>
        <w:pStyle w:val="PSEAuthorAffiliation"/>
      </w:pPr>
    </w:p>
    <w:p w14:paraId="15886168" w14:textId="77777777" w:rsidR="009943E0" w:rsidRDefault="009943E0" w:rsidP="00EB5F4E">
      <w:pPr>
        <w:pStyle w:val="PSEAuthorAffiliation"/>
      </w:pPr>
    </w:p>
    <w:p w14:paraId="20C162AC" w14:textId="77777777" w:rsidR="009943E0" w:rsidRDefault="009943E0" w:rsidP="00EB5F4E">
      <w:pPr>
        <w:pStyle w:val="PSEAuthorAffiliation"/>
      </w:pPr>
    </w:p>
    <w:p w14:paraId="4CBE4E98" w14:textId="77777777" w:rsidR="009943E0" w:rsidRDefault="009943E0" w:rsidP="00EB5F4E">
      <w:pPr>
        <w:pStyle w:val="PSEAuthorAffiliation"/>
      </w:pPr>
    </w:p>
    <w:p w14:paraId="35325D40" w14:textId="77777777" w:rsidR="009943E0" w:rsidRDefault="009943E0" w:rsidP="00EB5F4E">
      <w:pPr>
        <w:pStyle w:val="PSEAuthorAffiliation"/>
      </w:pPr>
    </w:p>
    <w:p w14:paraId="1B17CE37" w14:textId="77777777" w:rsidR="009943E0" w:rsidRDefault="009943E0" w:rsidP="00EB5F4E">
      <w:pPr>
        <w:pStyle w:val="PSEAuthorAffiliation"/>
      </w:pPr>
    </w:p>
    <w:p w14:paraId="18B6C023" w14:textId="77777777" w:rsidR="009943E0" w:rsidRDefault="009943E0" w:rsidP="00EB5F4E">
      <w:pPr>
        <w:pStyle w:val="PSEAuthorAffiliation"/>
      </w:pPr>
    </w:p>
    <w:p w14:paraId="2C9CA0AA" w14:textId="77777777" w:rsidR="009943E0" w:rsidRDefault="009943E0" w:rsidP="00EB5F4E">
      <w:pPr>
        <w:pStyle w:val="PSEAuthorAffiliation"/>
      </w:pPr>
    </w:p>
    <w:p w14:paraId="312B09E0" w14:textId="77777777" w:rsidR="009943E0" w:rsidRDefault="009943E0" w:rsidP="00EB5F4E">
      <w:pPr>
        <w:pStyle w:val="PSEAuthorAffiliation"/>
      </w:pPr>
    </w:p>
    <w:p w14:paraId="763D3FE8" w14:textId="77777777" w:rsidR="009943E0" w:rsidRDefault="009943E0" w:rsidP="00EB5F4E">
      <w:pPr>
        <w:pStyle w:val="PSEAuthorAffiliation"/>
      </w:pPr>
    </w:p>
    <w:p w14:paraId="22560459" w14:textId="77777777" w:rsidR="009943E0" w:rsidRDefault="009943E0" w:rsidP="00EB5F4E">
      <w:pPr>
        <w:pStyle w:val="PSEAuthorAffiliation"/>
      </w:pPr>
    </w:p>
    <w:p w14:paraId="43716000" w14:textId="77777777" w:rsidR="009943E0" w:rsidRDefault="009943E0" w:rsidP="00EB5F4E">
      <w:pPr>
        <w:pStyle w:val="PSEAuthorAffiliation"/>
      </w:pPr>
    </w:p>
    <w:p w14:paraId="1F7F1871" w14:textId="77777777" w:rsidR="009943E0" w:rsidRDefault="009943E0" w:rsidP="00EB5F4E">
      <w:pPr>
        <w:pStyle w:val="PSEAuthorAffiliation"/>
        <w:rPr>
          <w:color w:val="auto"/>
          <w:sz w:val="22"/>
          <w:szCs w:val="22"/>
        </w:rPr>
      </w:pPr>
    </w:p>
    <w:p w14:paraId="14E0B883" w14:textId="77777777" w:rsidR="00EB5F4E" w:rsidRPr="00C00297" w:rsidRDefault="00EB5F4E" w:rsidP="00EB5F4E">
      <w:pPr>
        <w:pStyle w:val="PSEAuthorAffiliation"/>
        <w:rPr>
          <w:rFonts w:cs="Times New Roman"/>
          <w:color w:val="auto"/>
          <w:sz w:val="22"/>
          <w:szCs w:val="22"/>
        </w:rPr>
      </w:pPr>
    </w:p>
    <w:p w14:paraId="6C76FF1E" w14:textId="19A646F7" w:rsidR="001F4997" w:rsidRPr="00C00297" w:rsidRDefault="001F4997" w:rsidP="002221EE">
      <w:pPr>
        <w:jc w:val="both"/>
        <w:rPr>
          <w:rFonts w:ascii="Inter" w:hAnsi="Inter" w:cs="Times New Roman"/>
          <w:b/>
          <w:bCs/>
          <w:sz w:val="22"/>
          <w:szCs w:val="22"/>
        </w:rPr>
      </w:pPr>
      <w:r w:rsidRPr="00C00297">
        <w:rPr>
          <w:rFonts w:ascii="Inter" w:hAnsi="Inter" w:cs="Times New Roman"/>
          <w:b/>
          <w:bCs/>
          <w:sz w:val="22"/>
          <w:szCs w:val="22"/>
        </w:rPr>
        <w:t xml:space="preserve">Appendix S1: </w:t>
      </w:r>
      <w:r w:rsidR="00A10AC0" w:rsidRPr="00C00297">
        <w:rPr>
          <w:rFonts w:ascii="Inter" w:hAnsi="Inter" w:cs="Times New Roman"/>
          <w:b/>
          <w:bCs/>
          <w:sz w:val="22"/>
          <w:szCs w:val="22"/>
        </w:rPr>
        <w:t xml:space="preserve">Aspen Plus simulation flowsheet </w:t>
      </w:r>
      <w:r w:rsidR="009943E0">
        <w:rPr>
          <w:rFonts w:ascii="Inter" w:hAnsi="Inter" w:cs="Times New Roman"/>
          <w:b/>
          <w:bCs/>
          <w:sz w:val="22"/>
          <w:szCs w:val="22"/>
        </w:rPr>
        <w:t xml:space="preserve">of </w:t>
      </w:r>
      <w:r w:rsidR="0011186E" w:rsidRPr="00C00297">
        <w:rPr>
          <w:rFonts w:ascii="Inter" w:hAnsi="Inter" w:cs="Times New Roman"/>
          <w:b/>
          <w:bCs/>
          <w:sz w:val="22"/>
          <w:szCs w:val="22"/>
        </w:rPr>
        <w:t>biomass</w:t>
      </w:r>
      <w:r w:rsidR="002C0EB9" w:rsidRPr="002C0EB9">
        <w:t xml:space="preserve"> </w:t>
      </w:r>
      <w:r w:rsidR="002C0EB9" w:rsidRPr="002C0EB9">
        <w:rPr>
          <w:rFonts w:ascii="Inter" w:hAnsi="Inter" w:cs="Times New Roman"/>
          <w:b/>
          <w:bCs/>
          <w:sz w:val="22"/>
          <w:szCs w:val="22"/>
        </w:rPr>
        <w:t xml:space="preserve">gasification combined cycle systems for simultaneous power and hydrogen production coupled with DAC (BG-PH₂-DAC). </w:t>
      </w:r>
      <w:r w:rsidR="0011186E" w:rsidRPr="00C00297">
        <w:rPr>
          <w:rFonts w:ascii="Inter" w:hAnsi="Inter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CA6181" w:rsidRPr="00C00297" w14:paraId="69331056" w14:textId="77777777" w:rsidTr="00CB6030">
        <w:tc>
          <w:tcPr>
            <w:tcW w:w="9021" w:type="dxa"/>
          </w:tcPr>
          <w:p w14:paraId="37F911F7" w14:textId="59518AC6" w:rsidR="00CA6181" w:rsidRPr="00C00297" w:rsidRDefault="008D4F7A" w:rsidP="00CA6181">
            <w:pPr>
              <w:pStyle w:val="ListParagraph"/>
              <w:ind w:left="0"/>
              <w:rPr>
                <w:rFonts w:ascii="Inter" w:hAnsi="Inter" w:cs="Times New Roman"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drawing>
                <wp:inline distT="0" distB="0" distL="0" distR="0" wp14:anchorId="09A2EFA0" wp14:editId="1E074CA0">
                  <wp:extent cx="5574030" cy="2393879"/>
                  <wp:effectExtent l="0" t="0" r="0" b="6985"/>
                  <wp:docPr id="19468248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24" b="111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1001" cy="240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3A9A" w:rsidRPr="00C00297" w14:paraId="3F5E119C" w14:textId="77777777" w:rsidTr="00CB6030">
        <w:trPr>
          <w:trHeight w:val="299"/>
        </w:trPr>
        <w:tc>
          <w:tcPr>
            <w:tcW w:w="9021" w:type="dxa"/>
          </w:tcPr>
          <w:p w14:paraId="191114F7" w14:textId="0CCEEE2B" w:rsidR="00A03A9A" w:rsidRPr="00C00297" w:rsidRDefault="00BC023C" w:rsidP="004224F0">
            <w:pPr>
              <w:pStyle w:val="ListParagraph"/>
              <w:ind w:left="0"/>
              <w:jc w:val="center"/>
              <w:rPr>
                <w:rFonts w:ascii="Inter" w:hAnsi="Inter" w:cs="Times New Roman"/>
                <w:noProof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Figure 1: </w:t>
            </w:r>
            <w:r w:rsidR="0073015F" w:rsidRPr="00C00297">
              <w:rPr>
                <w:rFonts w:ascii="Inter" w:hAnsi="Inter" w:cs="Times New Roman"/>
                <w:noProof/>
                <w:sz w:val="22"/>
                <w:szCs w:val="22"/>
              </w:rPr>
              <w:t>Aspen Plus simulation flowsheet of b</w:t>
            </w:r>
            <w:r w:rsidR="004224F0" w:rsidRPr="00C00297">
              <w:rPr>
                <w:rFonts w:ascii="Inter" w:hAnsi="Inter" w:cs="Times New Roman"/>
                <w:noProof/>
                <w:sz w:val="22"/>
                <w:szCs w:val="22"/>
              </w:rPr>
              <w:t>iomass gasification</w:t>
            </w:r>
            <w:r w:rsidR="0073015F"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 for syngas production.</w:t>
            </w:r>
          </w:p>
        </w:tc>
      </w:tr>
    </w:tbl>
    <w:p w14:paraId="0F289038" w14:textId="0884D708" w:rsidR="007836E5" w:rsidRPr="00C00297" w:rsidRDefault="007836E5" w:rsidP="00CA6181">
      <w:pPr>
        <w:pStyle w:val="ListParagraph"/>
        <w:rPr>
          <w:rFonts w:ascii="Inter" w:hAnsi="Inter" w:cs="Times New Roman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4224F0" w:rsidRPr="00C00297" w14:paraId="04BFD62B" w14:textId="77777777" w:rsidTr="00CB6030">
        <w:tc>
          <w:tcPr>
            <w:tcW w:w="9021" w:type="dxa"/>
          </w:tcPr>
          <w:p w14:paraId="6EF33EDF" w14:textId="0CD4F696" w:rsidR="004224F0" w:rsidRPr="00C00297" w:rsidRDefault="00BB0831" w:rsidP="00BB0831">
            <w:pPr>
              <w:pStyle w:val="ListParagraph"/>
              <w:ind w:left="0"/>
              <w:jc w:val="center"/>
              <w:rPr>
                <w:rFonts w:ascii="Inter" w:hAnsi="Inter" w:cs="Times New Roman"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drawing>
                <wp:inline distT="0" distB="0" distL="0" distR="0" wp14:anchorId="01A5D206" wp14:editId="17148ED8">
                  <wp:extent cx="5221390" cy="1602105"/>
                  <wp:effectExtent l="0" t="0" r="0" b="0"/>
                  <wp:docPr id="180004912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70" t="12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129" cy="1610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4F0" w:rsidRPr="00C00297" w14:paraId="4F61F945" w14:textId="77777777" w:rsidTr="00CB6030">
        <w:tc>
          <w:tcPr>
            <w:tcW w:w="9021" w:type="dxa"/>
          </w:tcPr>
          <w:p w14:paraId="4E87EB7D" w14:textId="581321EF" w:rsidR="004224F0" w:rsidRPr="00C00297" w:rsidRDefault="004224F0" w:rsidP="00BD26D6">
            <w:pPr>
              <w:pStyle w:val="ListParagraph"/>
              <w:ind w:left="0"/>
              <w:jc w:val="center"/>
              <w:rPr>
                <w:rFonts w:ascii="Inter" w:hAnsi="Inter" w:cs="Times New Roman"/>
                <w:noProof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Figure </w:t>
            </w:r>
            <w:r w:rsidR="00712760" w:rsidRPr="00C00297">
              <w:rPr>
                <w:rFonts w:ascii="Inter" w:hAnsi="Inter" w:cs="Times New Roman"/>
                <w:noProof/>
                <w:sz w:val="22"/>
                <w:szCs w:val="22"/>
              </w:rPr>
              <w:t>2</w:t>
            </w: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: </w:t>
            </w:r>
            <w:r w:rsidR="00C42B5C" w:rsidRPr="00C00297">
              <w:rPr>
                <w:rFonts w:ascii="Inter" w:hAnsi="Inter" w:cs="Times New Roman"/>
                <w:noProof/>
                <w:sz w:val="22"/>
                <w:szCs w:val="22"/>
              </w:rPr>
              <w:t>Aspen Plus simulation flowsheet of w</w:t>
            </w:r>
            <w:r w:rsidR="00712760"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ater gas shift </w:t>
            </w:r>
            <w:r w:rsidR="00C42B5C"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for high </w:t>
            </w:r>
            <w:r w:rsidR="0073015F" w:rsidRPr="00C00297">
              <w:rPr>
                <w:rFonts w:ascii="Inter" w:hAnsi="Inter" w:cs="Times New Roman"/>
                <w:noProof/>
                <w:sz w:val="22"/>
                <w:szCs w:val="22"/>
              </w:rPr>
              <w:t>purity hydrogen.</w:t>
            </w:r>
          </w:p>
        </w:tc>
      </w:tr>
    </w:tbl>
    <w:p w14:paraId="4B574B5E" w14:textId="77777777" w:rsidR="004224F0" w:rsidRPr="00C00297" w:rsidRDefault="004224F0" w:rsidP="00CA6181">
      <w:pPr>
        <w:pStyle w:val="ListParagraph"/>
        <w:rPr>
          <w:rFonts w:ascii="Inter" w:hAnsi="Inter" w:cs="Times New Roman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BB0831" w:rsidRPr="00C00297" w14:paraId="388C5982" w14:textId="77777777" w:rsidTr="006D56F1">
        <w:tc>
          <w:tcPr>
            <w:tcW w:w="9021" w:type="dxa"/>
          </w:tcPr>
          <w:p w14:paraId="376854DC" w14:textId="68D59C6D" w:rsidR="00BB0831" w:rsidRPr="00C00297" w:rsidRDefault="00712760" w:rsidP="00CA6181">
            <w:pPr>
              <w:pStyle w:val="ListParagraph"/>
              <w:ind w:left="0"/>
              <w:rPr>
                <w:rFonts w:ascii="Inter" w:hAnsi="Inter" w:cs="Times New Roman"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drawing>
                <wp:inline distT="0" distB="0" distL="0" distR="0" wp14:anchorId="40040164" wp14:editId="221980D5">
                  <wp:extent cx="5558319" cy="2529816"/>
                  <wp:effectExtent l="0" t="0" r="4445" b="4445"/>
                  <wp:docPr id="209842853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076" cy="2538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760" w:rsidRPr="00C00297" w14:paraId="54361BD3" w14:textId="77777777" w:rsidTr="006D56F1">
        <w:tc>
          <w:tcPr>
            <w:tcW w:w="9021" w:type="dxa"/>
          </w:tcPr>
          <w:p w14:paraId="3FF5CFEA" w14:textId="65B1BB0F" w:rsidR="00712760" w:rsidRPr="00C00297" w:rsidRDefault="00C42B5C" w:rsidP="00BD26D6">
            <w:pPr>
              <w:pStyle w:val="ListParagraph"/>
              <w:ind w:left="0"/>
              <w:jc w:val="center"/>
              <w:rPr>
                <w:rFonts w:ascii="Inter" w:hAnsi="Inter" w:cs="Times New Roman"/>
                <w:noProof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Figure 3. Aspen Plus simulation flowsheet of the </w:t>
            </w:r>
            <w:r w:rsidR="00BA3839" w:rsidRPr="00C00297">
              <w:rPr>
                <w:rFonts w:ascii="Inter" w:hAnsi="Inter" w:cs="Times New Roman"/>
                <w:noProof/>
                <w:sz w:val="22"/>
                <w:szCs w:val="22"/>
              </w:rPr>
              <w:t>combine cycle</w:t>
            </w:r>
            <w:r w:rsidR="00F90C75"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 power and steam generation</w:t>
            </w:r>
            <w:r w:rsidR="00660446" w:rsidRPr="00C00297">
              <w:rPr>
                <w:rFonts w:ascii="Inter" w:hAnsi="Inter" w:cs="Times New Roman"/>
                <w:noProof/>
                <w:sz w:val="22"/>
                <w:szCs w:val="22"/>
              </w:rPr>
              <w:t>.</w:t>
            </w:r>
          </w:p>
        </w:tc>
      </w:tr>
    </w:tbl>
    <w:p w14:paraId="4C76F244" w14:textId="77777777" w:rsidR="00BB0831" w:rsidRPr="00C00297" w:rsidRDefault="00BB0831" w:rsidP="00CA6181">
      <w:pPr>
        <w:pStyle w:val="ListParagraph"/>
        <w:rPr>
          <w:rFonts w:ascii="Inter" w:hAnsi="Inter" w:cs="Times New Roman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1"/>
      </w:tblGrid>
      <w:tr w:rsidR="000F5D74" w:rsidRPr="00C00297" w14:paraId="7A44C1F3" w14:textId="77777777" w:rsidTr="006D56F1">
        <w:tc>
          <w:tcPr>
            <w:tcW w:w="9021" w:type="dxa"/>
          </w:tcPr>
          <w:p w14:paraId="09075B43" w14:textId="235FCB59" w:rsidR="000F5D74" w:rsidRPr="00C00297" w:rsidRDefault="000F5D74" w:rsidP="000F5D74">
            <w:pPr>
              <w:jc w:val="center"/>
              <w:rPr>
                <w:rFonts w:ascii="Inter" w:hAnsi="Inter" w:cs="Times New Roman"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199A6353" wp14:editId="08C09052">
                  <wp:extent cx="5175534" cy="2681555"/>
                  <wp:effectExtent l="0" t="0" r="6350" b="5080"/>
                  <wp:docPr id="11848661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0997" cy="2684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D74" w:rsidRPr="00C00297" w14:paraId="19E990F2" w14:textId="77777777" w:rsidTr="006D56F1">
        <w:tc>
          <w:tcPr>
            <w:tcW w:w="9021" w:type="dxa"/>
          </w:tcPr>
          <w:p w14:paraId="02F20655" w14:textId="71A602A6" w:rsidR="000F5D74" w:rsidRPr="00C00297" w:rsidRDefault="000F5D74" w:rsidP="00BD26D6">
            <w:pPr>
              <w:pStyle w:val="ListParagraph"/>
              <w:ind w:left="0"/>
              <w:jc w:val="center"/>
              <w:rPr>
                <w:rFonts w:ascii="Inter" w:hAnsi="Inter" w:cs="Times New Roman"/>
                <w:noProof/>
                <w:sz w:val="22"/>
                <w:szCs w:val="22"/>
              </w:rPr>
            </w:pP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>Figure 4. Aspen Plus simulation flowsheet of the DAC with CO</w:t>
            </w:r>
            <w:r w:rsidRPr="00C00297">
              <w:rPr>
                <w:rFonts w:ascii="Inter" w:hAnsi="Inter" w:cs="Times New Roman"/>
                <w:noProof/>
                <w:sz w:val="22"/>
                <w:szCs w:val="22"/>
                <w:vertAlign w:val="subscript"/>
              </w:rPr>
              <w:t>2</w:t>
            </w:r>
            <w:r w:rsidRPr="00C00297">
              <w:rPr>
                <w:rFonts w:ascii="Inter" w:hAnsi="Inter" w:cs="Times New Roman"/>
                <w:noProof/>
                <w:sz w:val="22"/>
                <w:szCs w:val="22"/>
              </w:rPr>
              <w:t xml:space="preserve"> compressions.</w:t>
            </w:r>
          </w:p>
        </w:tc>
      </w:tr>
    </w:tbl>
    <w:p w14:paraId="5E3A6002" w14:textId="77777777" w:rsidR="007836E5" w:rsidRPr="00C00297" w:rsidRDefault="007836E5" w:rsidP="008E1A57">
      <w:pPr>
        <w:rPr>
          <w:rFonts w:ascii="Inter" w:hAnsi="Inter" w:cs="Times New Roman"/>
          <w:sz w:val="22"/>
          <w:szCs w:val="22"/>
        </w:rPr>
      </w:pPr>
    </w:p>
    <w:p w14:paraId="1683D6D8" w14:textId="6A7E5867" w:rsidR="00597765" w:rsidRPr="00C00297" w:rsidRDefault="00597765" w:rsidP="008E1A57">
      <w:pPr>
        <w:rPr>
          <w:rFonts w:ascii="Inter" w:hAnsi="Inter" w:cs="Times New Roman"/>
          <w:sz w:val="22"/>
          <w:szCs w:val="22"/>
        </w:rPr>
      </w:pPr>
      <w:r w:rsidRPr="00C00297">
        <w:rPr>
          <w:rFonts w:ascii="Inter" w:hAnsi="Inter" w:cs="Times New Roman"/>
          <w:sz w:val="22"/>
          <w:szCs w:val="22"/>
        </w:rPr>
        <w:t xml:space="preserve"> </w:t>
      </w:r>
    </w:p>
    <w:p w14:paraId="1EC3A664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05DADCEE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7C405D6E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4D5FF70A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7319D94F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7AF2F745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1B081956" w14:textId="77777777" w:rsidR="00A10AC0" w:rsidRPr="00C00297" w:rsidRDefault="00A10AC0" w:rsidP="008E1A57">
      <w:pPr>
        <w:rPr>
          <w:rFonts w:ascii="Inter" w:hAnsi="Inter" w:cs="Times New Roman"/>
          <w:sz w:val="22"/>
          <w:szCs w:val="22"/>
        </w:rPr>
      </w:pPr>
    </w:p>
    <w:p w14:paraId="18DC7BD2" w14:textId="77777777" w:rsidR="00453EBB" w:rsidRDefault="00453EBB" w:rsidP="008E1A57">
      <w:pPr>
        <w:rPr>
          <w:rFonts w:ascii="Inter" w:hAnsi="Inter" w:cs="Times New Roman"/>
          <w:sz w:val="22"/>
          <w:szCs w:val="22"/>
        </w:rPr>
      </w:pPr>
    </w:p>
    <w:p w14:paraId="5DDA4FF0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0ADDD773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1DEC21B6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5D054CFD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2CDF4E44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27458D69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146D2AF7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53B8C6ED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0C672A1E" w14:textId="77777777" w:rsidR="006D56F1" w:rsidRDefault="006D56F1" w:rsidP="008E1A57">
      <w:pPr>
        <w:rPr>
          <w:rFonts w:ascii="Inter" w:hAnsi="Inter" w:cs="Times New Roman"/>
          <w:sz w:val="22"/>
          <w:szCs w:val="22"/>
        </w:rPr>
      </w:pPr>
    </w:p>
    <w:p w14:paraId="3C6645ED" w14:textId="77777777" w:rsidR="006D56F1" w:rsidRPr="00C00297" w:rsidRDefault="006D56F1" w:rsidP="008E1A57">
      <w:pPr>
        <w:rPr>
          <w:rFonts w:ascii="Inter" w:hAnsi="Inter" w:cs="Times New Roman"/>
          <w:sz w:val="22"/>
          <w:szCs w:val="22"/>
        </w:rPr>
      </w:pPr>
    </w:p>
    <w:p w14:paraId="63758701" w14:textId="2F43D78A" w:rsidR="008524BF" w:rsidRPr="00C00297" w:rsidRDefault="00A10AC0" w:rsidP="008E1A57">
      <w:pPr>
        <w:rPr>
          <w:rFonts w:ascii="Inter" w:hAnsi="Inter" w:cs="Times New Roman"/>
          <w:b/>
          <w:bCs/>
          <w:sz w:val="22"/>
          <w:szCs w:val="22"/>
        </w:rPr>
      </w:pPr>
      <w:r w:rsidRPr="00C00297">
        <w:rPr>
          <w:rFonts w:ascii="Inter" w:hAnsi="Inter" w:cs="Times New Roman"/>
          <w:b/>
          <w:bCs/>
          <w:sz w:val="22"/>
          <w:szCs w:val="22"/>
        </w:rPr>
        <w:lastRenderedPageBreak/>
        <w:t xml:space="preserve">Appendix S2: </w:t>
      </w:r>
      <w:r w:rsidR="00EA6106" w:rsidRPr="00C00297">
        <w:rPr>
          <w:rFonts w:ascii="Inter" w:hAnsi="Inter" w:cs="Times New Roman"/>
          <w:b/>
          <w:bCs/>
          <w:sz w:val="22"/>
          <w:szCs w:val="22"/>
        </w:rPr>
        <w:t>Aspen Plus unit operation and parameters for BG-PH</w:t>
      </w:r>
      <w:r w:rsidR="00EA6106" w:rsidRPr="00C00297">
        <w:rPr>
          <w:rFonts w:ascii="Inter" w:hAnsi="Inter" w:cs="Times New Roman"/>
          <w:b/>
          <w:bCs/>
          <w:sz w:val="22"/>
          <w:szCs w:val="22"/>
          <w:vertAlign w:val="subscript"/>
        </w:rPr>
        <w:t>2</w:t>
      </w:r>
      <w:r w:rsidR="00EA6106" w:rsidRPr="00C00297">
        <w:rPr>
          <w:rFonts w:ascii="Inter" w:hAnsi="Inter" w:cs="Times New Roman"/>
          <w:b/>
          <w:bCs/>
          <w:sz w:val="22"/>
          <w:szCs w:val="22"/>
        </w:rPr>
        <w:t>-DAC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2689"/>
        <w:gridCol w:w="1537"/>
        <w:gridCol w:w="4416"/>
      </w:tblGrid>
      <w:tr w:rsidR="00736837" w:rsidRPr="00736837" w14:paraId="52EFBD18" w14:textId="77777777" w:rsidTr="00736837">
        <w:tc>
          <w:tcPr>
            <w:tcW w:w="2689" w:type="dxa"/>
            <w:vAlign w:val="center"/>
          </w:tcPr>
          <w:p w14:paraId="087E4A9F" w14:textId="29290919" w:rsidR="00736837" w:rsidRPr="00736837" w:rsidRDefault="00736837" w:rsidP="00797D71">
            <w:pPr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>Aspen Plus Unit Operation</w:t>
            </w:r>
          </w:p>
        </w:tc>
        <w:tc>
          <w:tcPr>
            <w:tcW w:w="1537" w:type="dxa"/>
            <w:vAlign w:val="center"/>
          </w:tcPr>
          <w:p w14:paraId="023914B4" w14:textId="1D8C7D80" w:rsidR="00736837" w:rsidRPr="00736837" w:rsidRDefault="00736837" w:rsidP="00797D71">
            <w:pPr>
              <w:rPr>
                <w:rFonts w:ascii="Inter" w:hAnsi="Inter" w:cs="Times New Roman"/>
                <w:b/>
                <w:bCs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>Block ID</w:t>
            </w:r>
          </w:p>
        </w:tc>
        <w:tc>
          <w:tcPr>
            <w:tcW w:w="4416" w:type="dxa"/>
            <w:vAlign w:val="center"/>
          </w:tcPr>
          <w:p w14:paraId="2C40F47A" w14:textId="29BF5A32" w:rsidR="00736837" w:rsidRPr="00736837" w:rsidRDefault="00736837" w:rsidP="00797D71">
            <w:pPr>
              <w:rPr>
                <w:rFonts w:ascii="Inter" w:hAnsi="Inter" w:cs="Times New Roman"/>
                <w:b/>
                <w:bCs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>Description /Operational condition</w:t>
            </w:r>
          </w:p>
        </w:tc>
      </w:tr>
      <w:tr w:rsidR="0014777A" w:rsidRPr="00736837" w14:paraId="1B67C53B" w14:textId="77777777" w:rsidTr="004A195C">
        <w:tc>
          <w:tcPr>
            <w:tcW w:w="8642" w:type="dxa"/>
            <w:gridSpan w:val="3"/>
          </w:tcPr>
          <w:p w14:paraId="5E69C998" w14:textId="20AAE481" w:rsidR="0014777A" w:rsidRPr="00736837" w:rsidRDefault="0014777A" w:rsidP="00797D71">
            <w:pPr>
              <w:rPr>
                <w:rFonts w:ascii="Inter" w:hAnsi="Inter" w:cs="Times New Roman"/>
                <w:b/>
                <w:bCs/>
                <w:sz w:val="22"/>
                <w:szCs w:val="22"/>
              </w:rPr>
            </w:pPr>
            <w:r w:rsidRPr="00736837">
              <w:rPr>
                <w:rFonts w:ascii="Inter" w:hAnsi="Inter" w:cs="Times New Roman"/>
                <w:b/>
                <w:bCs/>
                <w:sz w:val="22"/>
                <w:szCs w:val="22"/>
              </w:rPr>
              <w:t>Biomass gasification</w:t>
            </w:r>
          </w:p>
        </w:tc>
      </w:tr>
      <w:tr w:rsidR="00736837" w:rsidRPr="00736837" w14:paraId="4D2EF377" w14:textId="77777777" w:rsidTr="00736837">
        <w:tc>
          <w:tcPr>
            <w:tcW w:w="2689" w:type="dxa"/>
            <w:vAlign w:val="center"/>
          </w:tcPr>
          <w:p w14:paraId="78CD7130" w14:textId="6D3C1DA7" w:rsidR="00736837" w:rsidRPr="00736837" w:rsidRDefault="00736837" w:rsidP="00797D71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RY</w:t>
            </w:r>
            <w:r w:rsidR="00F279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ield</w:t>
            </w:r>
            <w:proofErr w:type="spellEnd"/>
          </w:p>
        </w:tc>
        <w:tc>
          <w:tcPr>
            <w:tcW w:w="1537" w:type="dxa"/>
            <w:vAlign w:val="center"/>
          </w:tcPr>
          <w:p w14:paraId="04494505" w14:textId="7EEA0BB7" w:rsidR="00736837" w:rsidRPr="00736837" w:rsidRDefault="00736837" w:rsidP="00797D71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DECOMP</w:t>
            </w:r>
          </w:p>
        </w:tc>
        <w:tc>
          <w:tcPr>
            <w:tcW w:w="4416" w:type="dxa"/>
            <w:vAlign w:val="center"/>
          </w:tcPr>
          <w:p w14:paraId="2D8384A7" w14:textId="56677CA0" w:rsidR="001E3816" w:rsidRDefault="00854644" w:rsidP="00797D71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Temperature: </w:t>
            </w:r>
            <w:r w:rsidR="001E381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500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384DB521" w14:textId="607BA90D" w:rsidR="001E3816" w:rsidRDefault="00854644" w:rsidP="00797D71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Pressure: </w:t>
            </w:r>
            <w:r w:rsidR="001E381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1</w:t>
            </w:r>
            <w:r w:rsidR="004B6315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</w:t>
            </w:r>
            <w:r w:rsidR="001E381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bar</w:t>
            </w:r>
          </w:p>
          <w:p w14:paraId="5F7957EC" w14:textId="2AF253BF" w:rsidR="00736837" w:rsidRPr="00736837" w:rsidRDefault="00736837" w:rsidP="00797D71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Converts NC biomass → C, H₂, O₂, N₂, S, ASH</w:t>
            </w:r>
          </w:p>
        </w:tc>
      </w:tr>
      <w:tr w:rsidR="003C780A" w:rsidRPr="00736837" w14:paraId="4E9F9705" w14:textId="77777777" w:rsidTr="00736837">
        <w:tc>
          <w:tcPr>
            <w:tcW w:w="2689" w:type="dxa"/>
            <w:vAlign w:val="center"/>
          </w:tcPr>
          <w:p w14:paraId="11135675" w14:textId="118A585C" w:rsidR="003C780A" w:rsidRPr="00736837" w:rsidRDefault="003C780A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RG</w:t>
            </w:r>
            <w:r w:rsidR="00F279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ibbs</w:t>
            </w:r>
            <w:proofErr w:type="spellEnd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</w:t>
            </w:r>
          </w:p>
        </w:tc>
        <w:tc>
          <w:tcPr>
            <w:tcW w:w="1537" w:type="dxa"/>
            <w:vAlign w:val="center"/>
          </w:tcPr>
          <w:p w14:paraId="167AFF4C" w14:textId="48E56B3F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GASIFIER</w:t>
            </w:r>
          </w:p>
        </w:tc>
        <w:tc>
          <w:tcPr>
            <w:tcW w:w="4416" w:type="dxa"/>
            <w:vAlign w:val="center"/>
          </w:tcPr>
          <w:p w14:paraId="75BFF3DA" w14:textId="6A18A939" w:rsidR="00534FFE" w:rsidRDefault="00534FFE" w:rsidP="00534FFE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850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3BF8B0B3" w14:textId="031149FE" w:rsidR="003C780A" w:rsidRPr="008869EC" w:rsidRDefault="00534FFE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Pressure: 1</w:t>
            </w:r>
            <w:r w:rsidR="004B6315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bar</w:t>
            </w:r>
          </w:p>
        </w:tc>
      </w:tr>
      <w:tr w:rsidR="003C780A" w:rsidRPr="00736837" w14:paraId="4D3B686B" w14:textId="77777777" w:rsidTr="00736837">
        <w:tc>
          <w:tcPr>
            <w:tcW w:w="2689" w:type="dxa"/>
            <w:vAlign w:val="center"/>
          </w:tcPr>
          <w:p w14:paraId="660DF500" w14:textId="5785D122" w:rsidR="003C780A" w:rsidRPr="00736837" w:rsidRDefault="003C780A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SS</w:t>
            </w:r>
            <w:r w:rsidR="00F279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plit</w:t>
            </w:r>
            <w:proofErr w:type="spellEnd"/>
          </w:p>
        </w:tc>
        <w:tc>
          <w:tcPr>
            <w:tcW w:w="1537" w:type="dxa"/>
            <w:vAlign w:val="center"/>
          </w:tcPr>
          <w:p w14:paraId="23272AB9" w14:textId="0B1E158A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CYCLONE</w:t>
            </w:r>
          </w:p>
        </w:tc>
        <w:tc>
          <w:tcPr>
            <w:tcW w:w="4416" w:type="dxa"/>
            <w:vAlign w:val="center"/>
          </w:tcPr>
          <w:p w14:paraId="538916C5" w14:textId="49B934E6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Removes entrained char/ash</w:t>
            </w:r>
          </w:p>
        </w:tc>
      </w:tr>
      <w:tr w:rsidR="003C780A" w:rsidRPr="00736837" w14:paraId="74F5616F" w14:textId="77777777" w:rsidTr="00736837">
        <w:tc>
          <w:tcPr>
            <w:tcW w:w="2689" w:type="dxa"/>
            <w:vAlign w:val="center"/>
          </w:tcPr>
          <w:p w14:paraId="718FBB47" w14:textId="465229B6" w:rsidR="003C780A" w:rsidRPr="00736837" w:rsidRDefault="00B70AB6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</w:t>
            </w:r>
            <w:r w:rsidR="00F279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ep</w:t>
            </w:r>
          </w:p>
        </w:tc>
        <w:tc>
          <w:tcPr>
            <w:tcW w:w="1537" w:type="dxa"/>
            <w:vAlign w:val="center"/>
          </w:tcPr>
          <w:p w14:paraId="6C7B9893" w14:textId="725F8F95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SOLIDSEP</w:t>
            </w:r>
          </w:p>
        </w:tc>
        <w:tc>
          <w:tcPr>
            <w:tcW w:w="4416" w:type="dxa"/>
            <w:vAlign w:val="center"/>
          </w:tcPr>
          <w:p w14:paraId="7C0207E2" w14:textId="7BE8FA4D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Final solids removal</w:t>
            </w:r>
          </w:p>
        </w:tc>
      </w:tr>
      <w:tr w:rsidR="00954BE5" w:rsidRPr="0014777A" w14:paraId="0A3CA546" w14:textId="77777777" w:rsidTr="00302E74">
        <w:tc>
          <w:tcPr>
            <w:tcW w:w="8642" w:type="dxa"/>
            <w:gridSpan w:val="3"/>
            <w:vAlign w:val="center"/>
          </w:tcPr>
          <w:p w14:paraId="50F2B5FE" w14:textId="5D3E15A5" w:rsidR="00954BE5" w:rsidRPr="0014777A" w:rsidRDefault="00954BE5" w:rsidP="003C780A">
            <w:pPr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</w:pPr>
            <w:r w:rsidRPr="0014777A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>Water gas shift reaction</w:t>
            </w:r>
          </w:p>
        </w:tc>
      </w:tr>
      <w:tr w:rsidR="002C2F71" w:rsidRPr="0014777A" w14:paraId="6A3F5CEC" w14:textId="77777777" w:rsidTr="00736837">
        <w:tc>
          <w:tcPr>
            <w:tcW w:w="2689" w:type="dxa"/>
            <w:vAlign w:val="center"/>
          </w:tcPr>
          <w:p w14:paraId="18858238" w14:textId="7FFEA942" w:rsidR="002C2F71" w:rsidRPr="0014777A" w:rsidRDefault="002C2F71" w:rsidP="003C780A">
            <w:pPr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 w:rsidR="00F279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eater</w:t>
            </w:r>
          </w:p>
        </w:tc>
        <w:tc>
          <w:tcPr>
            <w:tcW w:w="1537" w:type="dxa"/>
            <w:vAlign w:val="center"/>
          </w:tcPr>
          <w:p w14:paraId="54E14ADA" w14:textId="58FE6CB6" w:rsidR="002C2F71" w:rsidRPr="00BF2727" w:rsidRDefault="002C2F71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COOLER</w:t>
            </w:r>
          </w:p>
        </w:tc>
        <w:tc>
          <w:tcPr>
            <w:tcW w:w="4416" w:type="dxa"/>
            <w:vAlign w:val="center"/>
          </w:tcPr>
          <w:p w14:paraId="620162FD" w14:textId="51E053E9" w:rsidR="002C2F71" w:rsidRPr="008869EC" w:rsidRDefault="008869EC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100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3C780A" w:rsidRPr="00736837" w14:paraId="698831EE" w14:textId="77777777" w:rsidTr="00736837">
        <w:tc>
          <w:tcPr>
            <w:tcW w:w="2689" w:type="dxa"/>
            <w:vAlign w:val="center"/>
          </w:tcPr>
          <w:p w14:paraId="743BAE05" w14:textId="6F53F076" w:rsidR="003C780A" w:rsidRPr="00736837" w:rsidRDefault="004B6315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toic</w:t>
            </w:r>
            <w:proofErr w:type="spellEnd"/>
          </w:p>
        </w:tc>
        <w:tc>
          <w:tcPr>
            <w:tcW w:w="1537" w:type="dxa"/>
            <w:vAlign w:val="center"/>
          </w:tcPr>
          <w:p w14:paraId="2286CE58" w14:textId="25E8C7B8" w:rsidR="003C780A" w:rsidRPr="00736837" w:rsidRDefault="003C780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WGS</w:t>
            </w:r>
          </w:p>
        </w:tc>
        <w:tc>
          <w:tcPr>
            <w:tcW w:w="4416" w:type="dxa"/>
            <w:vAlign w:val="center"/>
          </w:tcPr>
          <w:p w14:paraId="2119EC85" w14:textId="3CA0916F" w:rsidR="004B6315" w:rsidRDefault="004B6315" w:rsidP="004B6315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400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7A936FD9" w14:textId="76F81E85" w:rsidR="004B6315" w:rsidRDefault="004B6315" w:rsidP="004B6315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Pressure: 1 bar</w:t>
            </w:r>
          </w:p>
          <w:p w14:paraId="78B03ACA" w14:textId="54D6DC61" w:rsidR="007F2D70" w:rsidRDefault="007F2D70" w:rsidP="003C780A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Stoichiometric reaction</w:t>
            </w:r>
          </w:p>
          <w:p w14:paraId="2086AC2E" w14:textId="401DDFB8" w:rsidR="003C780A" w:rsidRPr="00736837" w:rsidRDefault="006D137A" w:rsidP="003C780A">
            <w:pPr>
              <w:rPr>
                <w:rFonts w:ascii="Inter" w:hAnsi="Inter" w:cs="Times New Roman"/>
                <w:sz w:val="22"/>
                <w:szCs w:val="22"/>
              </w:rPr>
            </w:pPr>
            <w:r w:rsidRPr="006D137A">
              <w:rPr>
                <w:rFonts w:ascii="Inter" w:eastAsia="Times New Roman" w:hAnsi="Inter" w:cs="Times New Roman"/>
                <w:kern w:val="0"/>
                <w:sz w:val="22"/>
                <w:szCs w:val="22"/>
                <w:lang w:eastAsia="en-MY"/>
              </w:rPr>
              <w:t xml:space="preserve">CO + H₂O </w:t>
            </w:r>
            <w:r w:rsidRPr="006D137A">
              <w:rPr>
                <w:rFonts w:ascii="Cambria Math" w:eastAsia="Times New Roman" w:hAnsi="Cambria Math" w:cs="Cambria Math"/>
                <w:kern w:val="0"/>
                <w:sz w:val="22"/>
                <w:szCs w:val="22"/>
                <w:lang w:eastAsia="en-MY"/>
              </w:rPr>
              <w:t>⇌</w:t>
            </w:r>
            <w:r w:rsidRPr="006D137A">
              <w:rPr>
                <w:rFonts w:ascii="Inter" w:eastAsia="Times New Roman" w:hAnsi="Inter" w:cs="Times New Roman"/>
                <w:kern w:val="0"/>
                <w:sz w:val="22"/>
                <w:szCs w:val="22"/>
                <w:lang w:eastAsia="en-MY"/>
              </w:rPr>
              <w:t xml:space="preserve"> CO</w:t>
            </w:r>
            <w:r w:rsidRPr="006D137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</w:rPr>
              <w:t>₂</w:t>
            </w:r>
            <w:r w:rsidRPr="006D137A">
              <w:rPr>
                <w:rFonts w:ascii="Inter" w:eastAsia="Times New Roman" w:hAnsi="Inter" w:cs="Times New Roman"/>
                <w:kern w:val="0"/>
                <w:sz w:val="22"/>
                <w:szCs w:val="22"/>
                <w:lang w:eastAsia="en-MY"/>
              </w:rPr>
              <w:t xml:space="preserve"> + H</w:t>
            </w:r>
            <w:r w:rsidRPr="006D137A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MY"/>
              </w:rPr>
              <w:t>₂</w:t>
            </w:r>
          </w:p>
        </w:tc>
      </w:tr>
      <w:tr w:rsidR="00F2795F" w:rsidRPr="00736837" w14:paraId="025C035D" w14:textId="77777777" w:rsidTr="00736837">
        <w:tc>
          <w:tcPr>
            <w:tcW w:w="2689" w:type="dxa"/>
            <w:vAlign w:val="center"/>
          </w:tcPr>
          <w:p w14:paraId="7B44F632" w14:textId="55775555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eater</w:t>
            </w:r>
          </w:p>
        </w:tc>
        <w:tc>
          <w:tcPr>
            <w:tcW w:w="1537" w:type="dxa"/>
            <w:vAlign w:val="center"/>
          </w:tcPr>
          <w:p w14:paraId="2C59C798" w14:textId="785B410D" w:rsidR="00F2795F" w:rsidRPr="00736837" w:rsidRDefault="00F2795F" w:rsidP="00F2795F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</w:t>
            </w:r>
          </w:p>
        </w:tc>
        <w:tc>
          <w:tcPr>
            <w:tcW w:w="4416" w:type="dxa"/>
            <w:vAlign w:val="center"/>
          </w:tcPr>
          <w:p w14:paraId="510D32A0" w14:textId="2B23EE93" w:rsidR="00F2795F" w:rsidRPr="00F2795F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400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F2795F" w:rsidRPr="00736837" w14:paraId="02A56934" w14:textId="77777777" w:rsidTr="00736837">
        <w:tc>
          <w:tcPr>
            <w:tcW w:w="2689" w:type="dxa"/>
            <w:vAlign w:val="center"/>
          </w:tcPr>
          <w:p w14:paraId="49770ACD" w14:textId="6FD44470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Sep2</w:t>
            </w:r>
          </w:p>
        </w:tc>
        <w:tc>
          <w:tcPr>
            <w:tcW w:w="1537" w:type="dxa"/>
            <w:vAlign w:val="center"/>
          </w:tcPr>
          <w:p w14:paraId="5520F0CC" w14:textId="1B06A3ED" w:rsidR="00F2795F" w:rsidRPr="00736837" w:rsidRDefault="00F2795F" w:rsidP="00F2795F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B3</w:t>
            </w:r>
          </w:p>
        </w:tc>
        <w:tc>
          <w:tcPr>
            <w:tcW w:w="4416" w:type="dxa"/>
            <w:vAlign w:val="center"/>
          </w:tcPr>
          <w:p w14:paraId="2563D9C0" w14:textId="1B782C12" w:rsidR="00F2795F" w:rsidRPr="00736837" w:rsidRDefault="00F2795F" w:rsidP="00F2795F">
            <w:pPr>
              <w:rPr>
                <w:rFonts w:ascii="Inter" w:hAnsi="Inter" w:cs="Times New Roman"/>
                <w:sz w:val="22"/>
                <w:szCs w:val="22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Final separation </w:t>
            </w:r>
            <w:r w:rsidR="00954BE5"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stage</w:t>
            </w:r>
            <w:r w:rsidR="00954BE5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, work</w:t>
            </w:r>
            <w:r w:rsidR="00BA4D0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as a s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crubber</w:t>
            </w:r>
          </w:p>
        </w:tc>
      </w:tr>
      <w:tr w:rsidR="00F2795F" w:rsidRPr="00736837" w14:paraId="084DD85D" w14:textId="77777777" w:rsidTr="00AB0959">
        <w:trPr>
          <w:gridAfter w:val="1"/>
          <w:wAfter w:w="4416" w:type="dxa"/>
        </w:trPr>
        <w:tc>
          <w:tcPr>
            <w:tcW w:w="4226" w:type="dxa"/>
            <w:gridSpan w:val="2"/>
            <w:vAlign w:val="center"/>
          </w:tcPr>
          <w:p w14:paraId="37A9CDED" w14:textId="7618AB67" w:rsidR="00F2795F" w:rsidRPr="00A01089" w:rsidRDefault="00F2795F" w:rsidP="00F2795F">
            <w:pPr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</w:pPr>
            <w:r w:rsidRPr="00A01089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 xml:space="preserve">Combine cycle system generation </w:t>
            </w:r>
          </w:p>
        </w:tc>
      </w:tr>
      <w:tr w:rsidR="00F2795F" w:rsidRPr="00736837" w14:paraId="77D0B104" w14:textId="77777777" w:rsidTr="00736837">
        <w:tc>
          <w:tcPr>
            <w:tcW w:w="2689" w:type="dxa"/>
            <w:vAlign w:val="center"/>
          </w:tcPr>
          <w:p w14:paraId="76DC043A" w14:textId="7364B813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  <w:r w:rsidR="0097294E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ompr</w:t>
            </w:r>
            <w:proofErr w:type="spellEnd"/>
          </w:p>
        </w:tc>
        <w:tc>
          <w:tcPr>
            <w:tcW w:w="1537" w:type="dxa"/>
            <w:vAlign w:val="center"/>
          </w:tcPr>
          <w:p w14:paraId="6EA8A9D6" w14:textId="79F693E1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B1</w:t>
            </w:r>
          </w:p>
        </w:tc>
        <w:tc>
          <w:tcPr>
            <w:tcW w:w="4416" w:type="dxa"/>
            <w:vAlign w:val="center"/>
          </w:tcPr>
          <w:p w14:paraId="6B096063" w14:textId="5711D578" w:rsidR="00F2795F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Compressor</w:t>
            </w:r>
          </w:p>
          <w:p w14:paraId="2BD2B52B" w14:textId="77777777" w:rsidR="00954BE5" w:rsidRDefault="0097294E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Pressure: </w:t>
            </w:r>
            <w:r w:rsidR="00954BE5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24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bar</w:t>
            </w:r>
          </w:p>
          <w:p w14:paraId="2808E1F1" w14:textId="4898D1F4" w:rsidR="00F2795F" w:rsidRPr="00736837" w:rsidRDefault="00954BE5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Isentropic efficiency: 85% </w:t>
            </w:r>
          </w:p>
        </w:tc>
      </w:tr>
      <w:tr w:rsidR="00F2795F" w:rsidRPr="00736837" w14:paraId="4C396058" w14:textId="77777777" w:rsidTr="00FC23BC">
        <w:tc>
          <w:tcPr>
            <w:tcW w:w="2689" w:type="dxa"/>
            <w:vAlign w:val="center"/>
          </w:tcPr>
          <w:p w14:paraId="32C2791F" w14:textId="6EB9B799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stoic</w:t>
            </w:r>
            <w:proofErr w:type="spellEnd"/>
          </w:p>
        </w:tc>
        <w:tc>
          <w:tcPr>
            <w:tcW w:w="1537" w:type="dxa"/>
            <w:vAlign w:val="center"/>
          </w:tcPr>
          <w:p w14:paraId="69AD6869" w14:textId="77777777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COMBUST</w:t>
            </w:r>
          </w:p>
        </w:tc>
        <w:tc>
          <w:tcPr>
            <w:tcW w:w="4416" w:type="dxa"/>
            <w:vAlign w:val="center"/>
          </w:tcPr>
          <w:p w14:paraId="644615F4" w14:textId="45907992" w:rsidR="006D200D" w:rsidRDefault="006D200D" w:rsidP="006D200D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900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3C8B6F4B" w14:textId="62460C4B" w:rsidR="00F2795F" w:rsidRPr="00736837" w:rsidRDefault="006D200D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Pressure: 1 bar</w:t>
            </w:r>
          </w:p>
        </w:tc>
      </w:tr>
      <w:tr w:rsidR="00F2795F" w:rsidRPr="00736837" w14:paraId="46A5E4A0" w14:textId="77777777" w:rsidTr="00736837">
        <w:tc>
          <w:tcPr>
            <w:tcW w:w="2689" w:type="dxa"/>
            <w:vAlign w:val="center"/>
          </w:tcPr>
          <w:p w14:paraId="240CE27D" w14:textId="6155A9DF" w:rsidR="00F2795F" w:rsidRPr="00736837" w:rsidRDefault="005A7AC0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Compr</w:t>
            </w:r>
            <w:proofErr w:type="spellEnd"/>
          </w:p>
        </w:tc>
        <w:tc>
          <w:tcPr>
            <w:tcW w:w="1537" w:type="dxa"/>
            <w:vAlign w:val="center"/>
          </w:tcPr>
          <w:p w14:paraId="652DD5E6" w14:textId="591B295D" w:rsidR="00F2795F" w:rsidRPr="00736837" w:rsidRDefault="00F2795F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TURB</w:t>
            </w:r>
          </w:p>
        </w:tc>
        <w:tc>
          <w:tcPr>
            <w:tcW w:w="4416" w:type="dxa"/>
            <w:vAlign w:val="center"/>
          </w:tcPr>
          <w:p w14:paraId="025888A5" w14:textId="6BC7A81E" w:rsidR="005A7AC0" w:rsidRDefault="005A7AC0" w:rsidP="005A7A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Turbine</w:t>
            </w:r>
          </w:p>
          <w:p w14:paraId="197EDAAA" w14:textId="10F7DA93" w:rsidR="005A7AC0" w:rsidRDefault="005A7AC0" w:rsidP="005A7A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 decrease: </w:t>
            </w:r>
            <w:r w:rsidR="00092FBA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10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bar</w:t>
            </w:r>
          </w:p>
          <w:p w14:paraId="371BF57F" w14:textId="2D697C77" w:rsidR="00F2795F" w:rsidRPr="00736837" w:rsidRDefault="005A7AC0" w:rsidP="00F2795F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Isentropic efficiency: </w:t>
            </w:r>
            <w:r w:rsidR="006F3C3A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85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%</w:t>
            </w:r>
          </w:p>
        </w:tc>
      </w:tr>
      <w:tr w:rsidR="00BF2727" w:rsidRPr="00736837" w14:paraId="63A39CE2" w14:textId="77777777" w:rsidTr="00736837">
        <w:tc>
          <w:tcPr>
            <w:tcW w:w="2689" w:type="dxa"/>
            <w:vAlign w:val="center"/>
          </w:tcPr>
          <w:p w14:paraId="741CBF90" w14:textId="105E8470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X</w:t>
            </w:r>
            <w:proofErr w:type="spellEnd"/>
          </w:p>
        </w:tc>
        <w:tc>
          <w:tcPr>
            <w:tcW w:w="1537" w:type="dxa"/>
            <w:vAlign w:val="center"/>
          </w:tcPr>
          <w:p w14:paraId="3E946DC9" w14:textId="661F3798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HEX2</w:t>
            </w:r>
          </w:p>
        </w:tc>
        <w:tc>
          <w:tcPr>
            <w:tcW w:w="4416" w:type="dxa"/>
            <w:vAlign w:val="center"/>
          </w:tcPr>
          <w:p w14:paraId="638E42C0" w14:textId="1C5DD268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Vapor fraction: 0.0001</w:t>
            </w:r>
          </w:p>
        </w:tc>
      </w:tr>
      <w:tr w:rsidR="00BF2727" w:rsidRPr="00736837" w14:paraId="794DD190" w14:textId="77777777" w:rsidTr="00736837">
        <w:tc>
          <w:tcPr>
            <w:tcW w:w="2689" w:type="dxa"/>
            <w:vAlign w:val="center"/>
          </w:tcPr>
          <w:p w14:paraId="58E90F18" w14:textId="4FF4EF9E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X</w:t>
            </w:r>
            <w:proofErr w:type="spellEnd"/>
          </w:p>
        </w:tc>
        <w:tc>
          <w:tcPr>
            <w:tcW w:w="1537" w:type="dxa"/>
            <w:vAlign w:val="center"/>
          </w:tcPr>
          <w:p w14:paraId="7FF50387" w14:textId="215BCA6A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COND</w:t>
            </w:r>
          </w:p>
        </w:tc>
        <w:tc>
          <w:tcPr>
            <w:tcW w:w="4416" w:type="dxa"/>
            <w:vAlign w:val="center"/>
          </w:tcPr>
          <w:p w14:paraId="41D36E0F" w14:textId="77777777" w:rsid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370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75953CE3" w14:textId="6731FEBA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Counter-current configuration</w:t>
            </w:r>
          </w:p>
        </w:tc>
      </w:tr>
      <w:tr w:rsidR="00BF2727" w:rsidRPr="00736837" w14:paraId="71838C29" w14:textId="77777777" w:rsidTr="00736837">
        <w:tc>
          <w:tcPr>
            <w:tcW w:w="2689" w:type="dxa"/>
            <w:vAlign w:val="center"/>
          </w:tcPr>
          <w:p w14:paraId="1F7554AE" w14:textId="4BB2678B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</w:t>
            </w: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X</w:t>
            </w:r>
            <w:proofErr w:type="spellEnd"/>
          </w:p>
        </w:tc>
        <w:tc>
          <w:tcPr>
            <w:tcW w:w="1537" w:type="dxa"/>
            <w:vAlign w:val="center"/>
          </w:tcPr>
          <w:p w14:paraId="733E698E" w14:textId="4712C6E7" w:rsid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HEX</w:t>
            </w:r>
          </w:p>
        </w:tc>
        <w:tc>
          <w:tcPr>
            <w:tcW w:w="4416" w:type="dxa"/>
            <w:vAlign w:val="center"/>
          </w:tcPr>
          <w:p w14:paraId="3C645E54" w14:textId="3A25C372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370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BF2727" w:rsidRPr="00736837" w14:paraId="054F27C1" w14:textId="77777777" w:rsidTr="00736837">
        <w:tc>
          <w:tcPr>
            <w:tcW w:w="2689" w:type="dxa"/>
            <w:vAlign w:val="center"/>
          </w:tcPr>
          <w:p w14:paraId="2FC9339F" w14:textId="30EF630F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Compr</w:t>
            </w:r>
            <w:proofErr w:type="spellEnd"/>
          </w:p>
        </w:tc>
        <w:tc>
          <w:tcPr>
            <w:tcW w:w="1537" w:type="dxa"/>
            <w:vAlign w:val="center"/>
          </w:tcPr>
          <w:p w14:paraId="54CE29A9" w14:textId="3116707D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COMP1</w:t>
            </w:r>
          </w:p>
        </w:tc>
        <w:tc>
          <w:tcPr>
            <w:tcW w:w="4416" w:type="dxa"/>
            <w:vAlign w:val="center"/>
          </w:tcPr>
          <w:p w14:paraId="2B8C42B4" w14:textId="77777777" w:rsidR="00BF2727" w:rsidRP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Compressor</w:t>
            </w:r>
          </w:p>
          <w:p w14:paraId="3EE7C8E2" w14:textId="79364179" w:rsidR="00BF2727" w:rsidRP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Pressure: 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45.4</w:t>
            </w: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bar</w:t>
            </w:r>
          </w:p>
          <w:p w14:paraId="04211C81" w14:textId="6036D626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Isentropic efficiency: 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90</w:t>
            </w: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%</w:t>
            </w:r>
          </w:p>
        </w:tc>
      </w:tr>
      <w:tr w:rsidR="00BF2727" w:rsidRPr="00736837" w14:paraId="14263DDC" w14:textId="77777777" w:rsidTr="00736837">
        <w:tc>
          <w:tcPr>
            <w:tcW w:w="2689" w:type="dxa"/>
            <w:vAlign w:val="center"/>
          </w:tcPr>
          <w:p w14:paraId="77A51038" w14:textId="1C552D57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Compr</w:t>
            </w:r>
            <w:proofErr w:type="spellEnd"/>
          </w:p>
        </w:tc>
        <w:tc>
          <w:tcPr>
            <w:tcW w:w="1537" w:type="dxa"/>
            <w:vAlign w:val="center"/>
          </w:tcPr>
          <w:p w14:paraId="126C37D9" w14:textId="37B1A94C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COMP2</w:t>
            </w:r>
          </w:p>
        </w:tc>
        <w:tc>
          <w:tcPr>
            <w:tcW w:w="4416" w:type="dxa"/>
            <w:vAlign w:val="center"/>
          </w:tcPr>
          <w:p w14:paraId="7AC9196E" w14:textId="4C901720" w:rsidR="00BF2727" w:rsidRP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Turbine</w:t>
            </w:r>
            <w:r w:rsidR="00486AC3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/Expander</w:t>
            </w:r>
          </w:p>
          <w:p w14:paraId="0FE19A3C" w14:textId="3F990B87" w:rsidR="00BF2727" w:rsidRP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Pressure: 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5 </w:t>
            </w: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bar</w:t>
            </w:r>
          </w:p>
          <w:p w14:paraId="5CA72AEA" w14:textId="04D42A2B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Isentropic efficiency: 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90</w:t>
            </w:r>
            <w:r w:rsidRPr="00BF272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%</w:t>
            </w:r>
          </w:p>
        </w:tc>
      </w:tr>
      <w:tr w:rsidR="00BF2727" w:rsidRPr="00736837" w14:paraId="40E9BE3D" w14:textId="77777777" w:rsidTr="00736837">
        <w:tc>
          <w:tcPr>
            <w:tcW w:w="2689" w:type="dxa"/>
            <w:vAlign w:val="center"/>
          </w:tcPr>
          <w:p w14:paraId="3615E002" w14:textId="79FE8D85" w:rsid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eater</w:t>
            </w:r>
          </w:p>
        </w:tc>
        <w:tc>
          <w:tcPr>
            <w:tcW w:w="1537" w:type="dxa"/>
            <w:vAlign w:val="center"/>
          </w:tcPr>
          <w:p w14:paraId="003F84D9" w14:textId="4BABEB23" w:rsid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HE2</w:t>
            </w:r>
          </w:p>
        </w:tc>
        <w:tc>
          <w:tcPr>
            <w:tcW w:w="4416" w:type="dxa"/>
            <w:vAlign w:val="center"/>
          </w:tcPr>
          <w:p w14:paraId="1FD81D53" w14:textId="4944FBD9" w:rsidR="00BF272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700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BF2727" w:rsidRPr="00DF71B2" w14:paraId="01311EDC" w14:textId="77777777" w:rsidTr="00656FE4">
        <w:tc>
          <w:tcPr>
            <w:tcW w:w="8642" w:type="dxa"/>
            <w:gridSpan w:val="3"/>
            <w:vAlign w:val="center"/>
          </w:tcPr>
          <w:p w14:paraId="3B95E9A4" w14:textId="39D17205" w:rsidR="00BF2727" w:rsidRPr="00DF71B2" w:rsidRDefault="00BF2727" w:rsidP="00BF2727">
            <w:pPr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</w:pPr>
            <w:r w:rsidRPr="00DF71B2">
              <w:rPr>
                <w:rFonts w:ascii="Inter" w:eastAsia="Times New Roman" w:hAnsi="Inter" w:cs="Times New Roman"/>
                <w:b/>
                <w:bCs/>
                <w:kern w:val="0"/>
                <w:sz w:val="22"/>
                <w:szCs w:val="22"/>
                <w:lang w:val="en-MY" w:eastAsia="en-MY"/>
              </w:rPr>
              <w:t>Direct air capture</w:t>
            </w:r>
          </w:p>
        </w:tc>
      </w:tr>
      <w:tr w:rsidR="00BF2727" w:rsidRPr="00736837" w14:paraId="22B8721F" w14:textId="77777777" w:rsidTr="00FC23BC">
        <w:tc>
          <w:tcPr>
            <w:tcW w:w="2689" w:type="dxa"/>
            <w:vAlign w:val="center"/>
          </w:tcPr>
          <w:p w14:paraId="69A776BA" w14:textId="77777777" w:rsidR="00BF2727" w:rsidRDefault="00BF2727" w:rsidP="00FC23BC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MHeatX</w:t>
            </w:r>
            <w:proofErr w:type="spellEnd"/>
          </w:p>
        </w:tc>
        <w:tc>
          <w:tcPr>
            <w:tcW w:w="1537" w:type="dxa"/>
            <w:vAlign w:val="center"/>
          </w:tcPr>
          <w:p w14:paraId="5882A1D3" w14:textId="77777777" w:rsidR="00BF2727" w:rsidRPr="00736837" w:rsidRDefault="00BF2727" w:rsidP="00FC23BC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B23</w:t>
            </w:r>
          </w:p>
        </w:tc>
        <w:tc>
          <w:tcPr>
            <w:tcW w:w="4416" w:type="dxa"/>
            <w:vAlign w:val="center"/>
          </w:tcPr>
          <w:p w14:paraId="2686F6D8" w14:textId="7F2C97A5" w:rsidR="00BF2727" w:rsidRPr="00736837" w:rsidRDefault="00BF2727" w:rsidP="00FC23BC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Temperature: </w:t>
            </w:r>
            <w:r w:rsidR="00DE44CC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14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BF2727" w:rsidRPr="00736837" w14:paraId="47A5B41F" w14:textId="77777777" w:rsidTr="00736837">
        <w:tc>
          <w:tcPr>
            <w:tcW w:w="2689" w:type="dxa"/>
            <w:vAlign w:val="center"/>
          </w:tcPr>
          <w:p w14:paraId="239C38AA" w14:textId="1273D5AF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adfrac</w:t>
            </w:r>
            <w:proofErr w:type="spellEnd"/>
          </w:p>
        </w:tc>
        <w:tc>
          <w:tcPr>
            <w:tcW w:w="1537" w:type="dxa"/>
            <w:vAlign w:val="center"/>
          </w:tcPr>
          <w:p w14:paraId="5575D5DA" w14:textId="0E82C587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ABSORBER</w:t>
            </w:r>
          </w:p>
        </w:tc>
        <w:tc>
          <w:tcPr>
            <w:tcW w:w="4416" w:type="dxa"/>
            <w:vAlign w:val="center"/>
          </w:tcPr>
          <w:p w14:paraId="6FFB70A5" w14:textId="58F513B2" w:rsidR="006B7EF3" w:rsidRDefault="006B7EF3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Rate based model</w:t>
            </w:r>
          </w:p>
          <w:p w14:paraId="2CBD487C" w14:textId="7972A808" w:rsidR="00975D8A" w:rsidRDefault="00975D8A" w:rsidP="00BF2727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Based method: </w:t>
            </w:r>
            <w:r w:rsidRPr="00736837">
              <w:rPr>
                <w:rFonts w:ascii="Inter" w:hAnsi="Inter" w:cs="Times New Roman"/>
                <w:sz w:val="22"/>
                <w:szCs w:val="22"/>
              </w:rPr>
              <w:t>ENRTL-RK</w:t>
            </w:r>
          </w:p>
          <w:p w14:paraId="3F2CFDA5" w14:textId="77777777" w:rsidR="00CC04A7" w:rsidRPr="00975D8A" w:rsidRDefault="00CC04A7" w:rsidP="00BF2727">
            <w:pPr>
              <w:rPr>
                <w:rFonts w:ascii="Inter" w:hAnsi="Inter" w:cs="Times New Roman"/>
                <w:sz w:val="22"/>
                <w:szCs w:val="22"/>
              </w:rPr>
            </w:pPr>
          </w:p>
          <w:p w14:paraId="22C12CF4" w14:textId="7919DB35" w:rsidR="006B7EF3" w:rsidRDefault="006B7EF3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Configuration:</w:t>
            </w:r>
          </w:p>
          <w:p w14:paraId="421FB8EA" w14:textId="27DB4A61" w:rsidR="00FD58EF" w:rsidRDefault="00023919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Section packed height</w:t>
            </w:r>
            <w:r w:rsidR="00AB27E8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: 10 m</w:t>
            </w:r>
          </w:p>
          <w:p w14:paraId="537CB3A2" w14:textId="574BB82E" w:rsidR="00AB27E8" w:rsidRDefault="00AB27E8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Diameter: 4 m</w:t>
            </w:r>
          </w:p>
          <w:p w14:paraId="7D48CEFA" w14:textId="4B9443F1" w:rsidR="00AB27E8" w:rsidRDefault="00AB27E8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No of stages: 40</w:t>
            </w:r>
          </w:p>
          <w:p w14:paraId="7DB4598D" w14:textId="464DB07A" w:rsidR="00BF2727" w:rsidRDefault="006B7EF3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Interfacial area factor:1.2</w:t>
            </w:r>
          </w:p>
          <w:p w14:paraId="47B95C27" w14:textId="77777777" w:rsidR="00CC04A7" w:rsidRDefault="00CC04A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</w:p>
          <w:p w14:paraId="5CAB72E4" w14:textId="5179C64D" w:rsidR="005F5D2F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lastRenderedPageBreak/>
              <w:t>Vapor phase:</w:t>
            </w:r>
          </w:p>
          <w:p w14:paraId="70639753" w14:textId="64835E45" w:rsidR="006B7EF3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Film resistance: Discret</w:t>
            </w:r>
            <w:r w:rsidR="00CC04A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ized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film</w:t>
            </w:r>
          </w:p>
          <w:p w14:paraId="799E407A" w14:textId="23DCAA3F" w:rsidR="005F5D2F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Number of discretization point: 5</w:t>
            </w:r>
          </w:p>
          <w:p w14:paraId="5934CC51" w14:textId="1731BC5B" w:rsidR="005F5D2F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Liquid phase:</w:t>
            </w:r>
          </w:p>
          <w:p w14:paraId="0DB3FA6E" w14:textId="70ED09EB" w:rsidR="005F5D2F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Film resistance: </w:t>
            </w:r>
            <w:r w:rsidR="00CC04A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Consider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film</w:t>
            </w:r>
          </w:p>
          <w:p w14:paraId="14B8C950" w14:textId="1BD90B3F" w:rsidR="005F5D2F" w:rsidRDefault="005F5D2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Mass transfer</w:t>
            </w:r>
            <w:r w:rsidR="00A87C5F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coefficient method: Brf-85</w:t>
            </w:r>
          </w:p>
          <w:p w14:paraId="0AD87A88" w14:textId="6B051D2E" w:rsidR="00A87C5F" w:rsidRDefault="00A87C5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Heat </w:t>
            </w:r>
            <w:r w:rsidR="00CC04A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transfer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</w:t>
            </w:r>
            <w:r w:rsidR="00CC04A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coefficient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method: Chilton and </w:t>
            </w: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Colbu</w:t>
            </w:r>
            <w:proofErr w:type="spellEnd"/>
          </w:p>
          <w:p w14:paraId="17CDE557" w14:textId="276E87B3" w:rsidR="00A87C5F" w:rsidRDefault="00A87C5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Interfacial area method: Brf-85</w:t>
            </w:r>
          </w:p>
          <w:p w14:paraId="248FB174" w14:textId="3FF8C448" w:rsidR="00A87C5F" w:rsidRDefault="00A87C5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Hold-up method: Stichmiair89</w:t>
            </w:r>
          </w:p>
          <w:p w14:paraId="12495719" w14:textId="77777777" w:rsidR="00A87C5F" w:rsidRDefault="00A87C5F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</w:p>
          <w:p w14:paraId="52012F3F" w14:textId="7EF2F686" w:rsidR="00217D50" w:rsidRDefault="00217D50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Colum description: </w:t>
            </w:r>
          </w:p>
          <w:p w14:paraId="5C56A47F" w14:textId="78E7A895" w:rsidR="00217D50" w:rsidRDefault="00217D50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Mode: Rating</w:t>
            </w:r>
          </w:p>
          <w:p w14:paraId="03D3294D" w14:textId="0F1EC785" w:rsidR="00217D50" w:rsidRPr="00736837" w:rsidRDefault="00217D50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Internal type: Packed</w:t>
            </w:r>
          </w:p>
          <w:p w14:paraId="0289142F" w14:textId="4A49E24B" w:rsidR="00BF2727" w:rsidRPr="00736837" w:rsidRDefault="00217D50" w:rsidP="00BF2727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hAnsi="Inter" w:cs="Times New Roman"/>
                <w:sz w:val="22"/>
                <w:szCs w:val="22"/>
              </w:rPr>
              <w:t xml:space="preserve">Packing type: </w:t>
            </w:r>
            <w:r w:rsidR="00BF2727" w:rsidRPr="00736837">
              <w:rPr>
                <w:rFonts w:ascii="Inter" w:hAnsi="Inter" w:cs="Times New Roman"/>
                <w:sz w:val="22"/>
                <w:szCs w:val="22"/>
              </w:rPr>
              <w:t>Mellapak250Y</w:t>
            </w:r>
            <w:r w:rsidR="00573728">
              <w:rPr>
                <w:rFonts w:ascii="Inter" w:hAnsi="Inter" w:cs="Times New Roman"/>
                <w:sz w:val="22"/>
                <w:szCs w:val="22"/>
              </w:rPr>
              <w:t xml:space="preserve"> </w:t>
            </w:r>
            <w:r w:rsidR="00BF2727" w:rsidRPr="00736837">
              <w:rPr>
                <w:rFonts w:ascii="Inter" w:hAnsi="Inter" w:cs="Times New Roman"/>
                <w:sz w:val="22"/>
                <w:szCs w:val="22"/>
              </w:rPr>
              <w:t>(M250Y)</w:t>
            </w:r>
          </w:p>
          <w:p w14:paraId="0DF3D783" w14:textId="77777777" w:rsidR="00AA2FB3" w:rsidRDefault="00AA2FB3" w:rsidP="00AA2FB3">
            <w:pPr>
              <w:rPr>
                <w:bCs/>
                <w:sz w:val="22"/>
                <w:szCs w:val="22"/>
              </w:rPr>
            </w:pPr>
          </w:p>
          <w:p w14:paraId="1AE7B436" w14:textId="796760A7" w:rsidR="00051596" w:rsidRPr="00AA2FB3" w:rsidRDefault="00051596" w:rsidP="00AA2FB3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bCs/>
                <w:sz w:val="22"/>
                <w:szCs w:val="22"/>
              </w:rPr>
              <w:t>A</w:t>
            </w:r>
            <w:r w:rsidR="00BF2727" w:rsidRPr="00736837">
              <w:rPr>
                <w:sz w:val="22"/>
                <w:szCs w:val="22"/>
              </w:rPr>
              <w:t xml:space="preserve">ir </w:t>
            </w:r>
            <w:r>
              <w:rPr>
                <w:bCs/>
                <w:sz w:val="22"/>
                <w:szCs w:val="22"/>
              </w:rPr>
              <w:t>inlet stream</w:t>
            </w:r>
            <w:r w:rsidR="00AA2FB3">
              <w:rPr>
                <w:bCs/>
                <w:sz w:val="22"/>
                <w:szCs w:val="22"/>
              </w:rPr>
              <w:t xml:space="preserve"> </w:t>
            </w:r>
            <w:r w:rsidR="00AA2FB3" w:rsidRPr="00736837">
              <w:rPr>
                <w:bCs/>
                <w:sz w:val="22"/>
                <w:szCs w:val="22"/>
              </w:rPr>
              <w:fldChar w:fldCharType="begin"/>
            </w:r>
            <w:r w:rsidR="00AA2FB3" w:rsidRPr="00736837">
              <w:rPr>
                <w:sz w:val="22"/>
                <w:szCs w:val="22"/>
              </w:rPr>
              <w:instrText xml:space="preserve"> ADDIN EN.CITE &lt;EndNote&gt;&lt;Cite&gt;&lt;Author&gt;Deschamps&lt;/Author&gt;&lt;Year&gt;2022&lt;/Year&gt;&lt;RecNum&gt;168&lt;/RecNum&gt;&lt;DisplayText&gt;[1]&lt;/DisplayText&gt;&lt;record&gt;&lt;rec-number&gt;168&lt;/rec-number&gt;&lt;foreign-keys&gt;&lt;key app="EN" db-id="evvrs9a2ue95whee2d7vx0vdf9s2pvwxaswv" timestamp="1766410733"&gt;168&lt;/key&gt;&lt;/foreign-keys&gt;&lt;ref-type name="Electronic Article"&gt;43&lt;/ref-type&gt;&lt;contributors&gt;&lt;authors&gt;&lt;author&gt;Deschamps, Thomas&lt;/author&gt;&lt;author&gt;Kanniche, Mohamed&lt;/author&gt;&lt;author&gt;Grandjean, Laurent&lt;/author&gt;&lt;author&gt;Authier, Olivier&lt;/author&gt;&lt;/authors&gt;&lt;/contributors&gt;&lt;titles&gt;&lt;title&gt;Modeling of Vacuum Temperature Swing Adsorption for Direct Air Capture Using Aspen Adsorption&lt;/title&gt;&lt;secondary-title&gt;Clean Technologies&lt;/secondary-title&gt;&lt;/titles&gt;&lt;periodical&gt;&lt;full-title&gt;Clean Technologies&lt;/full-title&gt;&lt;/periodical&gt;&lt;pages&gt;258-275&lt;/pages&gt;&lt;volume&gt;4&lt;/volume&gt;&lt;number&gt;2&lt;/number&gt;&lt;keywords&gt;&lt;keyword&gt;adsorption&lt;/keyword&gt;&lt;keyword&gt;CO2 capture&lt;/keyword&gt;&lt;keyword&gt;modeling&lt;/keyword&gt;&lt;/keywords&gt;&lt;dates&gt;&lt;year&gt;2022&lt;/year&gt;&lt;/dates&gt;&lt;isbn&gt;2571-8797&lt;/isbn&gt;&lt;urls&gt;&lt;/urls&gt;&lt;electronic-resource-num&gt;10.3390/cleantechnol4020015&lt;/electronic-resource-num&gt;&lt;/record&gt;&lt;/Cite&gt;&lt;/EndNote&gt;</w:instrText>
            </w:r>
            <w:r w:rsidR="00AA2FB3" w:rsidRPr="00736837">
              <w:rPr>
                <w:bCs/>
                <w:sz w:val="22"/>
                <w:szCs w:val="22"/>
              </w:rPr>
              <w:fldChar w:fldCharType="separate"/>
            </w:r>
            <w:r w:rsidR="00AA2FB3" w:rsidRPr="00736837">
              <w:rPr>
                <w:noProof/>
                <w:sz w:val="22"/>
                <w:szCs w:val="22"/>
              </w:rPr>
              <w:t>[1]</w:t>
            </w:r>
            <w:r w:rsidR="00AA2FB3" w:rsidRPr="00736837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: </w:t>
            </w:r>
          </w:p>
          <w:p w14:paraId="59097B19" w14:textId="610E2281" w:rsidR="00051596" w:rsidRDefault="00051596" w:rsidP="00051596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Temperature: </w:t>
            </w:r>
            <w:r w:rsidR="00C3236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15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78023BC9" w14:textId="77777777" w:rsidR="00AA2FB3" w:rsidRDefault="00051596" w:rsidP="00AA2FB3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Pressure: 1 bar</w:t>
            </w:r>
          </w:p>
          <w:p w14:paraId="003B9477" w14:textId="28CB691F" w:rsidR="00BF2727" w:rsidRPr="00AA2FB3" w:rsidRDefault="00BF2727" w:rsidP="00AA2FB3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sz w:val="22"/>
                <w:szCs w:val="22"/>
              </w:rPr>
              <w:t>N</w:t>
            </w:r>
            <w:r w:rsidRPr="00051596">
              <w:rPr>
                <w:sz w:val="22"/>
                <w:szCs w:val="22"/>
                <w:vertAlign w:val="subscript"/>
              </w:rPr>
              <w:t xml:space="preserve">2 </w:t>
            </w:r>
            <w:r w:rsidRPr="00736837">
              <w:rPr>
                <w:sz w:val="22"/>
                <w:szCs w:val="22"/>
              </w:rPr>
              <w:t>(78.70%), O</w:t>
            </w:r>
            <w:r w:rsidRPr="00051596">
              <w:rPr>
                <w:sz w:val="22"/>
                <w:szCs w:val="22"/>
                <w:vertAlign w:val="subscript"/>
              </w:rPr>
              <w:t>2</w:t>
            </w:r>
            <w:r w:rsidRPr="00736837">
              <w:rPr>
                <w:sz w:val="22"/>
                <w:szCs w:val="22"/>
              </w:rPr>
              <w:t xml:space="preserve"> (20.50%), H</w:t>
            </w:r>
            <w:r w:rsidRPr="00051596">
              <w:rPr>
                <w:sz w:val="22"/>
                <w:szCs w:val="22"/>
                <w:vertAlign w:val="subscript"/>
              </w:rPr>
              <w:t>2</w:t>
            </w:r>
            <w:r w:rsidRPr="00736837">
              <w:rPr>
                <w:sz w:val="22"/>
                <w:szCs w:val="22"/>
              </w:rPr>
              <w:t>O (0.76%), and CO</w:t>
            </w:r>
            <w:r w:rsidRPr="00051596">
              <w:rPr>
                <w:sz w:val="22"/>
                <w:szCs w:val="22"/>
                <w:vertAlign w:val="subscript"/>
              </w:rPr>
              <w:t>2</w:t>
            </w:r>
            <w:r w:rsidRPr="00736837">
              <w:rPr>
                <w:sz w:val="22"/>
                <w:szCs w:val="22"/>
              </w:rPr>
              <w:t xml:space="preserve"> (0.04%)</w:t>
            </w:r>
            <w:r w:rsidR="00AA2FB3">
              <w:rPr>
                <w:sz w:val="22"/>
                <w:szCs w:val="22"/>
              </w:rPr>
              <w:t xml:space="preserve"> </w:t>
            </w:r>
          </w:p>
          <w:p w14:paraId="41A73B96" w14:textId="153ACEDB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</w:p>
        </w:tc>
      </w:tr>
      <w:tr w:rsidR="00BF2727" w:rsidRPr="00736837" w14:paraId="595215DB" w14:textId="77777777" w:rsidTr="00736837">
        <w:tc>
          <w:tcPr>
            <w:tcW w:w="2689" w:type="dxa"/>
            <w:vAlign w:val="center"/>
          </w:tcPr>
          <w:p w14:paraId="0F4A7F30" w14:textId="014C164F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lastRenderedPageBreak/>
              <w:t>P</w:t>
            </w:r>
            <w:r w:rsidR="00164BA4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ump</w:t>
            </w:r>
          </w:p>
        </w:tc>
        <w:tc>
          <w:tcPr>
            <w:tcW w:w="1537" w:type="dxa"/>
            <w:vAlign w:val="center"/>
          </w:tcPr>
          <w:p w14:paraId="37FE12B4" w14:textId="7ABE830D" w:rsidR="00BF2727" w:rsidRPr="00736837" w:rsidRDefault="00164BA4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PUMP</w:t>
            </w:r>
          </w:p>
        </w:tc>
        <w:tc>
          <w:tcPr>
            <w:tcW w:w="4416" w:type="dxa"/>
            <w:vAlign w:val="center"/>
          </w:tcPr>
          <w:p w14:paraId="29205B0F" w14:textId="7BC36DA2" w:rsidR="00BF2727" w:rsidRPr="00736837" w:rsidRDefault="002B0B9B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Pressure: </w:t>
            </w:r>
            <w:r w:rsidR="0005159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1.4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bar</w:t>
            </w:r>
          </w:p>
        </w:tc>
      </w:tr>
      <w:tr w:rsidR="00BF2727" w:rsidRPr="00736837" w14:paraId="5ADD805B" w14:textId="77777777" w:rsidTr="00736837">
        <w:tc>
          <w:tcPr>
            <w:tcW w:w="2689" w:type="dxa"/>
            <w:vAlign w:val="center"/>
          </w:tcPr>
          <w:p w14:paraId="732A91A6" w14:textId="5EF5F964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</w:t>
            </w:r>
            <w:r w:rsidR="00164BA4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eater</w:t>
            </w:r>
          </w:p>
        </w:tc>
        <w:tc>
          <w:tcPr>
            <w:tcW w:w="1537" w:type="dxa"/>
            <w:vAlign w:val="center"/>
          </w:tcPr>
          <w:p w14:paraId="1CE8567D" w14:textId="490AD0C2" w:rsidR="00BF2727" w:rsidRPr="00736837" w:rsidRDefault="00BF2727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HEATER</w:t>
            </w:r>
          </w:p>
        </w:tc>
        <w:tc>
          <w:tcPr>
            <w:tcW w:w="4416" w:type="dxa"/>
            <w:vAlign w:val="center"/>
          </w:tcPr>
          <w:p w14:paraId="04055012" w14:textId="69236CB7" w:rsidR="00BF2727" w:rsidRPr="00736837" w:rsidRDefault="00051596" w:rsidP="00BF2727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Temperature: </w:t>
            </w:r>
            <w:r w:rsidR="00A34CC0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8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</w:tc>
      </w:tr>
      <w:tr w:rsidR="00A34CC0" w:rsidRPr="00736837" w14:paraId="50BF4800" w14:textId="77777777" w:rsidTr="00736837">
        <w:tc>
          <w:tcPr>
            <w:tcW w:w="2689" w:type="dxa"/>
            <w:vAlign w:val="center"/>
          </w:tcPr>
          <w:p w14:paraId="5B5FCCAD" w14:textId="32D3151A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adfrac</w:t>
            </w:r>
            <w:proofErr w:type="spellEnd"/>
          </w:p>
        </w:tc>
        <w:tc>
          <w:tcPr>
            <w:tcW w:w="1537" w:type="dxa"/>
            <w:vAlign w:val="center"/>
          </w:tcPr>
          <w:p w14:paraId="1D0C3F79" w14:textId="01F010A9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STRIPPER</w:t>
            </w:r>
          </w:p>
        </w:tc>
        <w:tc>
          <w:tcPr>
            <w:tcW w:w="4416" w:type="dxa"/>
            <w:vAlign w:val="center"/>
          </w:tcPr>
          <w:p w14:paraId="7DCA6D51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Rate based model</w:t>
            </w:r>
          </w:p>
          <w:p w14:paraId="59D0BE20" w14:textId="77777777" w:rsidR="00A34CC0" w:rsidRDefault="00A34CC0" w:rsidP="00A34CC0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Based method: </w:t>
            </w:r>
            <w:r w:rsidRPr="00736837">
              <w:rPr>
                <w:rFonts w:ascii="Inter" w:hAnsi="Inter" w:cs="Times New Roman"/>
                <w:sz w:val="22"/>
                <w:szCs w:val="22"/>
              </w:rPr>
              <w:t>ENRTL-RK</w:t>
            </w:r>
          </w:p>
          <w:p w14:paraId="2683D322" w14:textId="77777777" w:rsidR="00951AAD" w:rsidRDefault="00951AAD" w:rsidP="00A34CC0">
            <w:pPr>
              <w:rPr>
                <w:rFonts w:ascii="Inter" w:hAnsi="Inter" w:cs="Times New Roman"/>
                <w:sz w:val="22"/>
                <w:szCs w:val="22"/>
              </w:rPr>
            </w:pPr>
          </w:p>
          <w:p w14:paraId="13E46B7B" w14:textId="369E8F03" w:rsidR="00951AAD" w:rsidRDefault="009718F0" w:rsidP="00A34CC0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hAnsi="Inter" w:cs="Times New Roman"/>
                <w:sz w:val="22"/>
                <w:szCs w:val="22"/>
              </w:rPr>
              <w:t>Condenser pressure (top stage): 0.7 bar</w:t>
            </w:r>
          </w:p>
          <w:p w14:paraId="11096339" w14:textId="5938E394" w:rsidR="00CB1881" w:rsidRDefault="00CB1881" w:rsidP="00A34CC0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hAnsi="Inter" w:cs="Times New Roman"/>
                <w:sz w:val="22"/>
                <w:szCs w:val="22"/>
              </w:rPr>
              <w:t>Partial vapor</w:t>
            </w:r>
          </w:p>
          <w:p w14:paraId="381ABBA6" w14:textId="77777777" w:rsidR="00A34CC0" w:rsidRPr="00975D8A" w:rsidRDefault="00A34CC0" w:rsidP="00A34CC0">
            <w:pPr>
              <w:rPr>
                <w:rFonts w:ascii="Inter" w:hAnsi="Inter" w:cs="Times New Roman"/>
                <w:sz w:val="22"/>
                <w:szCs w:val="22"/>
              </w:rPr>
            </w:pPr>
          </w:p>
          <w:p w14:paraId="749DA9F7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Configuration:</w:t>
            </w:r>
          </w:p>
          <w:p w14:paraId="5F8E60B0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Section packed height: 10 m</w:t>
            </w:r>
          </w:p>
          <w:p w14:paraId="742038CB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Diameter: 4 m</w:t>
            </w:r>
          </w:p>
          <w:p w14:paraId="132FC36D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No of stages: 40</w:t>
            </w:r>
          </w:p>
          <w:p w14:paraId="2A68F3DB" w14:textId="5692AACE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Interfacial area factor:</w:t>
            </w:r>
            <w:r w:rsidR="005D0603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0.4</w:t>
            </w:r>
          </w:p>
          <w:p w14:paraId="175FE86F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</w:p>
          <w:p w14:paraId="5564B5ED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Vapor phase:</w:t>
            </w:r>
          </w:p>
          <w:p w14:paraId="13A42981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Film resistance: Discretized film</w:t>
            </w:r>
          </w:p>
          <w:p w14:paraId="1BD8FCA0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Number of discretization point: 5</w:t>
            </w:r>
          </w:p>
          <w:p w14:paraId="6E6059E4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Liquid phase:</w:t>
            </w:r>
          </w:p>
          <w:p w14:paraId="016582E2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Film resistance: Consider film</w:t>
            </w:r>
          </w:p>
          <w:p w14:paraId="2E5ABFBD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Mass transfer coefficient method: Brf-85</w:t>
            </w:r>
          </w:p>
          <w:p w14:paraId="6A7A92DF" w14:textId="0CF3AF6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Heat transfer coefficient method: Chilton and Colbu</w:t>
            </w:r>
            <w:r w:rsidR="00875969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rn</w:t>
            </w:r>
          </w:p>
          <w:p w14:paraId="7B6158DA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Interfacial area method: Brf-85</w:t>
            </w:r>
          </w:p>
          <w:p w14:paraId="609A91A3" w14:textId="27E0709A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Hold-up method: </w:t>
            </w:r>
            <w:r w:rsidR="00C85FA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Brf-92</w:t>
            </w:r>
          </w:p>
          <w:p w14:paraId="24D21087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</w:p>
          <w:p w14:paraId="29D0DD9E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Colum description: </w:t>
            </w:r>
          </w:p>
          <w:p w14:paraId="4CD2B051" w14:textId="77777777" w:rsidR="00A34CC0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Mode: Rating</w:t>
            </w:r>
          </w:p>
          <w:p w14:paraId="49C2FCED" w14:textId="77777777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Internal type: Packed</w:t>
            </w:r>
          </w:p>
          <w:p w14:paraId="6503757E" w14:textId="683A5BAA" w:rsidR="00A34CC0" w:rsidRPr="00C85FA6" w:rsidRDefault="00A34CC0" w:rsidP="00C85FA6">
            <w:pPr>
              <w:rPr>
                <w:rFonts w:ascii="Inter" w:hAnsi="Inter" w:cs="Times New Roman"/>
                <w:sz w:val="22"/>
                <w:szCs w:val="22"/>
              </w:rPr>
            </w:pPr>
            <w:r>
              <w:rPr>
                <w:rFonts w:ascii="Inter" w:hAnsi="Inter" w:cs="Times New Roman"/>
                <w:sz w:val="22"/>
                <w:szCs w:val="22"/>
              </w:rPr>
              <w:t xml:space="preserve">Packing type: </w:t>
            </w:r>
            <w:r w:rsidRPr="00736837">
              <w:rPr>
                <w:rFonts w:ascii="Inter" w:hAnsi="Inter" w:cs="Times New Roman"/>
                <w:sz w:val="22"/>
                <w:szCs w:val="22"/>
              </w:rPr>
              <w:t>Mellapak250Y</w:t>
            </w:r>
            <w:r>
              <w:rPr>
                <w:rFonts w:ascii="Inter" w:hAnsi="Inter" w:cs="Times New Roman"/>
                <w:sz w:val="22"/>
                <w:szCs w:val="22"/>
              </w:rPr>
              <w:t xml:space="preserve"> </w:t>
            </w:r>
            <w:r w:rsidRPr="00736837">
              <w:rPr>
                <w:rFonts w:ascii="Inter" w:hAnsi="Inter" w:cs="Times New Roman"/>
                <w:sz w:val="22"/>
                <w:szCs w:val="22"/>
              </w:rPr>
              <w:t>(M250Y)</w:t>
            </w:r>
          </w:p>
        </w:tc>
      </w:tr>
      <w:tr w:rsidR="00A34CC0" w:rsidRPr="00736837" w14:paraId="4FDFDBE6" w14:textId="77777777" w:rsidTr="00736837">
        <w:tc>
          <w:tcPr>
            <w:tcW w:w="2689" w:type="dxa"/>
            <w:vAlign w:val="center"/>
          </w:tcPr>
          <w:p w14:paraId="0C3F4792" w14:textId="05FF3293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lastRenderedPageBreak/>
              <w:t>F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lash2</w:t>
            </w:r>
          </w:p>
        </w:tc>
        <w:tc>
          <w:tcPr>
            <w:tcW w:w="1537" w:type="dxa"/>
            <w:vAlign w:val="center"/>
          </w:tcPr>
          <w:p w14:paraId="0E993F6F" w14:textId="6E95A2F9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COND2</w:t>
            </w:r>
          </w:p>
        </w:tc>
        <w:tc>
          <w:tcPr>
            <w:tcW w:w="4416" w:type="dxa"/>
            <w:vAlign w:val="center"/>
          </w:tcPr>
          <w:p w14:paraId="63CC2DB3" w14:textId="06E1BA8A" w:rsidR="00F363FB" w:rsidRDefault="00F363FB" w:rsidP="00F363FB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Temperature: 200</w:t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sym w:font="Symbol" w:char="F0B0"/>
            </w: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C</w:t>
            </w:r>
          </w:p>
          <w:p w14:paraId="6B665536" w14:textId="27DF679E" w:rsidR="00A34CC0" w:rsidRPr="00736837" w:rsidRDefault="00F363FB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Pressure: 1 bar</w:t>
            </w:r>
          </w:p>
        </w:tc>
      </w:tr>
      <w:tr w:rsidR="00A34CC0" w:rsidRPr="00736837" w14:paraId="468DB2A1" w14:textId="77777777" w:rsidTr="00736837">
        <w:tc>
          <w:tcPr>
            <w:tcW w:w="2689" w:type="dxa"/>
            <w:vAlign w:val="center"/>
          </w:tcPr>
          <w:p w14:paraId="484E8E6E" w14:textId="7D83B5BC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proofErr w:type="spellStart"/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Mcompr</w:t>
            </w:r>
            <w:proofErr w:type="spellEnd"/>
            <w:r w:rsidRPr="00736837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 </w:t>
            </w:r>
          </w:p>
        </w:tc>
        <w:tc>
          <w:tcPr>
            <w:tcW w:w="1537" w:type="dxa"/>
            <w:vAlign w:val="center"/>
          </w:tcPr>
          <w:p w14:paraId="22B57EF6" w14:textId="7444A94E" w:rsidR="00A34CC0" w:rsidRPr="00736837" w:rsidRDefault="00A34CC0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MULTICO</w:t>
            </w:r>
          </w:p>
        </w:tc>
        <w:tc>
          <w:tcPr>
            <w:tcW w:w="4416" w:type="dxa"/>
            <w:vAlign w:val="center"/>
          </w:tcPr>
          <w:p w14:paraId="6AE24E47" w14:textId="77777777" w:rsidR="00A34CC0" w:rsidRDefault="003E6EFA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Number of stages: 4</w:t>
            </w:r>
          </w:p>
          <w:p w14:paraId="1B84848F" w14:textId="77777777" w:rsidR="003E6EFA" w:rsidRDefault="003E6EFA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Isentropic</w:t>
            </w:r>
          </w:p>
          <w:p w14:paraId="1C460DD7" w14:textId="0B724B6D" w:rsidR="003E6EFA" w:rsidRPr="00736837" w:rsidRDefault="00B30B7D" w:rsidP="00A34CC0">
            <w:pP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</w:pPr>
            <w:r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>Discharge</w:t>
            </w:r>
            <w:r w:rsidR="00465E26">
              <w:rPr>
                <w:rFonts w:ascii="Inter" w:eastAsia="Times New Roman" w:hAnsi="Inter" w:cs="Times New Roman"/>
                <w:kern w:val="0"/>
                <w:sz w:val="22"/>
                <w:szCs w:val="22"/>
                <w:lang w:val="en-MY" w:eastAsia="en-MY"/>
              </w:rPr>
              <w:t xml:space="preserve"> pressure 150 bar</w:t>
            </w:r>
          </w:p>
        </w:tc>
      </w:tr>
    </w:tbl>
    <w:p w14:paraId="770C5E85" w14:textId="77777777" w:rsidR="008524BF" w:rsidRPr="00C00297" w:rsidRDefault="008524BF" w:rsidP="008E1A57">
      <w:pPr>
        <w:rPr>
          <w:rFonts w:ascii="Inter" w:hAnsi="Inter" w:cs="Times New Roman"/>
          <w:b/>
          <w:bCs/>
          <w:sz w:val="22"/>
          <w:szCs w:val="22"/>
        </w:rPr>
      </w:pPr>
    </w:p>
    <w:p w14:paraId="7494F861" w14:textId="77777777" w:rsidR="00EA6106" w:rsidRPr="00C00297" w:rsidRDefault="00EA6106" w:rsidP="008E1A57">
      <w:pPr>
        <w:rPr>
          <w:rFonts w:ascii="Inter" w:hAnsi="Inter" w:cs="Times New Roman"/>
          <w:b/>
          <w:bCs/>
          <w:sz w:val="22"/>
          <w:szCs w:val="22"/>
        </w:rPr>
      </w:pPr>
    </w:p>
    <w:p w14:paraId="262B2029" w14:textId="5BD691E2" w:rsidR="008E1A57" w:rsidRPr="00C00297" w:rsidRDefault="008E1A57" w:rsidP="008E1A57">
      <w:pPr>
        <w:rPr>
          <w:rFonts w:ascii="Inter" w:hAnsi="Inter" w:cs="Times New Roman"/>
          <w:sz w:val="22"/>
          <w:szCs w:val="22"/>
        </w:rPr>
      </w:pPr>
    </w:p>
    <w:p w14:paraId="0C976C02" w14:textId="77777777" w:rsidR="00B50BC6" w:rsidRPr="00C00297" w:rsidRDefault="00B50BC6" w:rsidP="008E1A57">
      <w:pPr>
        <w:rPr>
          <w:rFonts w:ascii="Inter" w:hAnsi="Inter" w:cs="Times New Roman"/>
          <w:sz w:val="22"/>
          <w:szCs w:val="22"/>
        </w:rPr>
      </w:pPr>
    </w:p>
    <w:p w14:paraId="4F666B19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2F393588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3B8401C6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3504D089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48EAC061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53E55206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56401B2D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09D5BBD2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139E8A0C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01BE085D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0A1DDA80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537AE4E3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52ECA01C" w14:textId="77777777" w:rsidR="009976E8" w:rsidRPr="00C00297" w:rsidRDefault="009976E8" w:rsidP="008E1A57">
      <w:pPr>
        <w:rPr>
          <w:rFonts w:ascii="Inter" w:hAnsi="Inter" w:cs="Times New Roman"/>
          <w:sz w:val="22"/>
          <w:szCs w:val="22"/>
        </w:rPr>
      </w:pPr>
    </w:p>
    <w:p w14:paraId="642D47AC" w14:textId="0E8D0860" w:rsidR="008B78CD" w:rsidRDefault="008B78CD" w:rsidP="008E1A57">
      <w:pPr>
        <w:rPr>
          <w:rFonts w:ascii="Inter" w:hAnsi="Inter" w:cs="Times New Roman"/>
          <w:sz w:val="22"/>
          <w:szCs w:val="22"/>
        </w:rPr>
      </w:pPr>
    </w:p>
    <w:p w14:paraId="13E4B77F" w14:textId="77777777" w:rsidR="004C7FA1" w:rsidRDefault="004C7FA1" w:rsidP="008E1A57">
      <w:pPr>
        <w:rPr>
          <w:rFonts w:ascii="Inter" w:hAnsi="Inter" w:cs="Times New Roman"/>
          <w:sz w:val="22"/>
          <w:szCs w:val="22"/>
        </w:rPr>
      </w:pPr>
    </w:p>
    <w:p w14:paraId="304F5D5C" w14:textId="77777777" w:rsidR="004C7FA1" w:rsidRDefault="004C7FA1" w:rsidP="008E1A57">
      <w:pPr>
        <w:rPr>
          <w:rFonts w:ascii="Inter" w:hAnsi="Inter" w:cs="Times New Roman"/>
          <w:sz w:val="22"/>
          <w:szCs w:val="22"/>
        </w:rPr>
      </w:pPr>
    </w:p>
    <w:p w14:paraId="508D5C68" w14:textId="77777777" w:rsidR="004C7FA1" w:rsidRPr="00C00297" w:rsidRDefault="004C7FA1" w:rsidP="008E1A57">
      <w:pPr>
        <w:rPr>
          <w:rFonts w:ascii="Inter" w:hAnsi="Inter" w:cs="Times New Roman"/>
          <w:sz w:val="22"/>
          <w:szCs w:val="22"/>
        </w:rPr>
      </w:pPr>
    </w:p>
    <w:p w14:paraId="6DC6BBBD" w14:textId="77777777" w:rsidR="00B97EC4" w:rsidRPr="00C00297" w:rsidRDefault="00B97EC4" w:rsidP="008E1A57">
      <w:pPr>
        <w:rPr>
          <w:rFonts w:ascii="Inter" w:hAnsi="Inter" w:cs="Times New Roman"/>
          <w:sz w:val="22"/>
          <w:szCs w:val="22"/>
        </w:rPr>
      </w:pPr>
    </w:p>
    <w:p w14:paraId="0AA64548" w14:textId="77777777" w:rsidR="0033710C" w:rsidRPr="00C00297" w:rsidRDefault="0033710C" w:rsidP="008E1A57">
      <w:pPr>
        <w:rPr>
          <w:rFonts w:ascii="Inter" w:hAnsi="Inter" w:cs="Times New Roman"/>
          <w:sz w:val="22"/>
          <w:szCs w:val="22"/>
        </w:rPr>
      </w:pPr>
    </w:p>
    <w:p w14:paraId="5BEEB843" w14:textId="77777777" w:rsidR="005F3EFD" w:rsidRPr="00C00297" w:rsidRDefault="005F3EFD" w:rsidP="008E1A57">
      <w:pPr>
        <w:rPr>
          <w:rFonts w:ascii="Inter" w:hAnsi="Inter" w:cs="Times New Roman"/>
          <w:sz w:val="22"/>
          <w:szCs w:val="22"/>
        </w:rPr>
      </w:pPr>
    </w:p>
    <w:p w14:paraId="1B5DF06E" w14:textId="77777777" w:rsidR="00517CC0" w:rsidRDefault="00517CC0" w:rsidP="008E1A57">
      <w:pPr>
        <w:rPr>
          <w:rFonts w:ascii="Inter" w:hAnsi="Inter" w:cs="Times New Roman"/>
          <w:sz w:val="22"/>
          <w:szCs w:val="22"/>
        </w:rPr>
      </w:pPr>
    </w:p>
    <w:p w14:paraId="5F93D657" w14:textId="77777777" w:rsidR="008267AF" w:rsidRDefault="008267AF" w:rsidP="008E1A57">
      <w:pPr>
        <w:rPr>
          <w:rFonts w:ascii="Inter" w:hAnsi="Inter" w:cs="Times New Roman"/>
          <w:sz w:val="22"/>
          <w:szCs w:val="22"/>
        </w:rPr>
      </w:pPr>
    </w:p>
    <w:p w14:paraId="29561567" w14:textId="77777777" w:rsidR="008267AF" w:rsidRPr="00C00297" w:rsidRDefault="008267AF" w:rsidP="008E1A57">
      <w:pPr>
        <w:rPr>
          <w:rFonts w:ascii="Inter" w:hAnsi="Inter" w:cs="Times New Roman"/>
          <w:sz w:val="22"/>
          <w:szCs w:val="22"/>
        </w:rPr>
      </w:pPr>
    </w:p>
    <w:p w14:paraId="30D3FB29" w14:textId="77777777" w:rsidR="00517CC0" w:rsidRPr="00C00297" w:rsidRDefault="00517CC0" w:rsidP="008E1A57">
      <w:pPr>
        <w:rPr>
          <w:rFonts w:ascii="Inter" w:hAnsi="Inter" w:cs="Times New Roman"/>
          <w:sz w:val="22"/>
          <w:szCs w:val="22"/>
        </w:rPr>
      </w:pPr>
    </w:p>
    <w:p w14:paraId="294919E7" w14:textId="210C0BDA" w:rsidR="00517CC0" w:rsidRPr="004C7FA1" w:rsidRDefault="00F740A0" w:rsidP="008E1A57">
      <w:pPr>
        <w:rPr>
          <w:rFonts w:ascii="Inter" w:hAnsi="Inter" w:cs="Times New Roman"/>
          <w:b/>
          <w:bCs/>
          <w:sz w:val="22"/>
          <w:szCs w:val="22"/>
        </w:rPr>
      </w:pPr>
      <w:r w:rsidRPr="00C00297">
        <w:rPr>
          <w:rFonts w:ascii="Inter" w:hAnsi="Inter" w:cs="Times New Roman"/>
          <w:b/>
          <w:bCs/>
          <w:sz w:val="22"/>
          <w:szCs w:val="22"/>
        </w:rPr>
        <w:t>Referen</w:t>
      </w:r>
      <w:r w:rsidR="00217FDA" w:rsidRPr="00C00297">
        <w:rPr>
          <w:rFonts w:ascii="Inter" w:hAnsi="Inter" w:cs="Times New Roman"/>
          <w:b/>
          <w:bCs/>
          <w:sz w:val="22"/>
          <w:szCs w:val="22"/>
        </w:rPr>
        <w:t>ces</w:t>
      </w:r>
    </w:p>
    <w:p w14:paraId="2544D785" w14:textId="77777777" w:rsidR="00C85FA6" w:rsidRPr="00C85FA6" w:rsidRDefault="00517CC0" w:rsidP="00C85FA6">
      <w:pPr>
        <w:pStyle w:val="EndNoteBibliography"/>
        <w:ind w:left="720" w:hanging="720"/>
      </w:pPr>
      <w:r w:rsidRPr="00C00297">
        <w:rPr>
          <w:rFonts w:ascii="Inter" w:hAnsi="Inter" w:cs="Times New Roman"/>
          <w:sz w:val="22"/>
          <w:szCs w:val="22"/>
        </w:rPr>
        <w:fldChar w:fldCharType="begin"/>
      </w:r>
      <w:r w:rsidRPr="00C00297">
        <w:rPr>
          <w:rFonts w:ascii="Inter" w:hAnsi="Inter" w:cs="Times New Roman"/>
          <w:sz w:val="22"/>
          <w:szCs w:val="22"/>
        </w:rPr>
        <w:instrText xml:space="preserve"> ADDIN EN.REFLIST </w:instrText>
      </w:r>
      <w:r w:rsidRPr="00C00297">
        <w:rPr>
          <w:rFonts w:ascii="Inter" w:hAnsi="Inter" w:cs="Times New Roman"/>
          <w:sz w:val="22"/>
          <w:szCs w:val="22"/>
        </w:rPr>
        <w:fldChar w:fldCharType="separate"/>
      </w:r>
      <w:r w:rsidR="00C85FA6" w:rsidRPr="00C85FA6">
        <w:t>1.</w:t>
      </w:r>
      <w:r w:rsidR="00C85FA6" w:rsidRPr="00C85FA6">
        <w:tab/>
        <w:t xml:space="preserve">Deschamps, T., et al. </w:t>
      </w:r>
      <w:r w:rsidR="00C85FA6" w:rsidRPr="00C85FA6">
        <w:rPr>
          <w:i/>
        </w:rPr>
        <w:t>Modeling of Vacuum Temperature Swing Adsorption for Direct Air Capture Using Aspen Adsorption</w:t>
      </w:r>
      <w:r w:rsidR="00C85FA6" w:rsidRPr="00C85FA6">
        <w:t xml:space="preserve">. Clean Technologies, 2022. </w:t>
      </w:r>
      <w:r w:rsidR="00C85FA6" w:rsidRPr="00C85FA6">
        <w:rPr>
          <w:b/>
        </w:rPr>
        <w:t>4</w:t>
      </w:r>
      <w:r w:rsidR="00C85FA6" w:rsidRPr="00C85FA6">
        <w:t>, 258-275 DOI: 10.3390/cleantechnol4020015.</w:t>
      </w:r>
    </w:p>
    <w:p w14:paraId="0BA88C37" w14:textId="644AD11B" w:rsidR="005F3EFD" w:rsidRPr="00C00297" w:rsidRDefault="00517CC0" w:rsidP="008E1A57">
      <w:pPr>
        <w:rPr>
          <w:rFonts w:ascii="Inter" w:hAnsi="Inter" w:cs="Times New Roman"/>
          <w:sz w:val="22"/>
          <w:szCs w:val="22"/>
        </w:rPr>
      </w:pPr>
      <w:r w:rsidRPr="00C00297">
        <w:rPr>
          <w:rFonts w:ascii="Inter" w:hAnsi="Inter" w:cs="Times New Roman"/>
          <w:sz w:val="22"/>
          <w:szCs w:val="22"/>
        </w:rPr>
        <w:fldChar w:fldCharType="end"/>
      </w:r>
    </w:p>
    <w:sectPr w:rsidR="005F3EFD" w:rsidRPr="00C00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rmorant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3493"/>
    <w:multiLevelType w:val="hybridMultilevel"/>
    <w:tmpl w:val="48042AF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16AB9"/>
    <w:multiLevelType w:val="hybridMultilevel"/>
    <w:tmpl w:val="09067F84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460AA"/>
    <w:multiLevelType w:val="hybridMultilevel"/>
    <w:tmpl w:val="59E87B8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B1A51"/>
    <w:multiLevelType w:val="hybridMultilevel"/>
    <w:tmpl w:val="B0E01B90"/>
    <w:lvl w:ilvl="0" w:tplc="E0B2AECC">
      <w:start w:val="1"/>
      <w:numFmt w:val="bullet"/>
      <w:lvlText w:val="•"/>
      <w:lvlJc w:val="left"/>
      <w:pPr>
        <w:ind w:left="720" w:hanging="360"/>
      </w:pPr>
    </w:lvl>
    <w:lvl w:ilvl="1" w:tplc="6D8C108A">
      <w:numFmt w:val="decimal"/>
      <w:lvlText w:val=""/>
      <w:lvlJc w:val="left"/>
    </w:lvl>
    <w:lvl w:ilvl="2" w:tplc="F6A815AA">
      <w:numFmt w:val="decimal"/>
      <w:lvlText w:val=""/>
      <w:lvlJc w:val="left"/>
    </w:lvl>
    <w:lvl w:ilvl="3" w:tplc="A156DC02">
      <w:numFmt w:val="decimal"/>
      <w:lvlText w:val=""/>
      <w:lvlJc w:val="left"/>
    </w:lvl>
    <w:lvl w:ilvl="4" w:tplc="C0C01780">
      <w:numFmt w:val="decimal"/>
      <w:lvlText w:val=""/>
      <w:lvlJc w:val="left"/>
    </w:lvl>
    <w:lvl w:ilvl="5" w:tplc="0D6EB4C8">
      <w:numFmt w:val="decimal"/>
      <w:lvlText w:val=""/>
      <w:lvlJc w:val="left"/>
    </w:lvl>
    <w:lvl w:ilvl="6" w:tplc="DCB8FE60">
      <w:numFmt w:val="decimal"/>
      <w:lvlText w:val=""/>
      <w:lvlJc w:val="left"/>
    </w:lvl>
    <w:lvl w:ilvl="7" w:tplc="327876EC">
      <w:numFmt w:val="decimal"/>
      <w:lvlText w:val=""/>
      <w:lvlJc w:val="left"/>
    </w:lvl>
    <w:lvl w:ilvl="8" w:tplc="C18465FA">
      <w:numFmt w:val="decimal"/>
      <w:lvlText w:val=""/>
      <w:lvlJc w:val="left"/>
    </w:lvl>
  </w:abstractNum>
  <w:num w:numId="1" w16cid:durableId="23096074">
    <w:abstractNumId w:val="2"/>
  </w:num>
  <w:num w:numId="2" w16cid:durableId="203105482">
    <w:abstractNumId w:val="1"/>
  </w:num>
  <w:num w:numId="3" w16cid:durableId="864950637">
    <w:abstractNumId w:val="0"/>
  </w:num>
  <w:num w:numId="4" w16cid:durableId="18787399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8E1A57"/>
    <w:rsid w:val="00001DC8"/>
    <w:rsid w:val="00012879"/>
    <w:rsid w:val="0002328D"/>
    <w:rsid w:val="00023919"/>
    <w:rsid w:val="000253D3"/>
    <w:rsid w:val="00051596"/>
    <w:rsid w:val="0005247D"/>
    <w:rsid w:val="00057ED5"/>
    <w:rsid w:val="0008247D"/>
    <w:rsid w:val="00092FBA"/>
    <w:rsid w:val="000A00FC"/>
    <w:rsid w:val="000B5E0E"/>
    <w:rsid w:val="000C78EE"/>
    <w:rsid w:val="000D63E8"/>
    <w:rsid w:val="000F5D74"/>
    <w:rsid w:val="000F6DC7"/>
    <w:rsid w:val="0011186E"/>
    <w:rsid w:val="00117A13"/>
    <w:rsid w:val="00135DBB"/>
    <w:rsid w:val="0014777A"/>
    <w:rsid w:val="00164BA4"/>
    <w:rsid w:val="001D3187"/>
    <w:rsid w:val="001E3816"/>
    <w:rsid w:val="001F4997"/>
    <w:rsid w:val="00213263"/>
    <w:rsid w:val="00217D50"/>
    <w:rsid w:val="00217FDA"/>
    <w:rsid w:val="002221EE"/>
    <w:rsid w:val="00231B69"/>
    <w:rsid w:val="0023489B"/>
    <w:rsid w:val="00251B62"/>
    <w:rsid w:val="00260B21"/>
    <w:rsid w:val="00265BA7"/>
    <w:rsid w:val="00281332"/>
    <w:rsid w:val="0029770A"/>
    <w:rsid w:val="002A17C7"/>
    <w:rsid w:val="002B0B9B"/>
    <w:rsid w:val="002B5418"/>
    <w:rsid w:val="002C0EB9"/>
    <w:rsid w:val="002C2F71"/>
    <w:rsid w:val="002C3B98"/>
    <w:rsid w:val="002D1CFB"/>
    <w:rsid w:val="002D5D95"/>
    <w:rsid w:val="002E5F5F"/>
    <w:rsid w:val="003129BA"/>
    <w:rsid w:val="0033710C"/>
    <w:rsid w:val="00386F99"/>
    <w:rsid w:val="003B6184"/>
    <w:rsid w:val="003C780A"/>
    <w:rsid w:val="003E5D6F"/>
    <w:rsid w:val="003E6EFA"/>
    <w:rsid w:val="00406BCC"/>
    <w:rsid w:val="004224F0"/>
    <w:rsid w:val="00453EBB"/>
    <w:rsid w:val="00465E26"/>
    <w:rsid w:val="00471278"/>
    <w:rsid w:val="00474E82"/>
    <w:rsid w:val="0047653F"/>
    <w:rsid w:val="00486AC3"/>
    <w:rsid w:val="004A3AF4"/>
    <w:rsid w:val="004B6315"/>
    <w:rsid w:val="004C7FA1"/>
    <w:rsid w:val="004E6613"/>
    <w:rsid w:val="00504187"/>
    <w:rsid w:val="00517CC0"/>
    <w:rsid w:val="00534FFE"/>
    <w:rsid w:val="005358D3"/>
    <w:rsid w:val="00547A56"/>
    <w:rsid w:val="00573728"/>
    <w:rsid w:val="0057435C"/>
    <w:rsid w:val="00575432"/>
    <w:rsid w:val="00583A46"/>
    <w:rsid w:val="00597765"/>
    <w:rsid w:val="005A7AC0"/>
    <w:rsid w:val="005D0603"/>
    <w:rsid w:val="005F1A62"/>
    <w:rsid w:val="005F3EFD"/>
    <w:rsid w:val="005F5D2F"/>
    <w:rsid w:val="005F627D"/>
    <w:rsid w:val="00601D4E"/>
    <w:rsid w:val="00602A8B"/>
    <w:rsid w:val="0061289B"/>
    <w:rsid w:val="006226FB"/>
    <w:rsid w:val="00623DDD"/>
    <w:rsid w:val="00656D41"/>
    <w:rsid w:val="00660446"/>
    <w:rsid w:val="00662C02"/>
    <w:rsid w:val="0067202F"/>
    <w:rsid w:val="006B7EF3"/>
    <w:rsid w:val="006C5099"/>
    <w:rsid w:val="006C7224"/>
    <w:rsid w:val="006D137A"/>
    <w:rsid w:val="006D200D"/>
    <w:rsid w:val="006D34F6"/>
    <w:rsid w:val="006D56F1"/>
    <w:rsid w:val="006E3337"/>
    <w:rsid w:val="006E5BD1"/>
    <w:rsid w:val="006E7945"/>
    <w:rsid w:val="006F0486"/>
    <w:rsid w:val="006F3C3A"/>
    <w:rsid w:val="007038CE"/>
    <w:rsid w:val="00707047"/>
    <w:rsid w:val="00712760"/>
    <w:rsid w:val="00716A05"/>
    <w:rsid w:val="0073015F"/>
    <w:rsid w:val="00736837"/>
    <w:rsid w:val="00745939"/>
    <w:rsid w:val="00770733"/>
    <w:rsid w:val="007710AF"/>
    <w:rsid w:val="007836E5"/>
    <w:rsid w:val="00783C35"/>
    <w:rsid w:val="00797D71"/>
    <w:rsid w:val="007B44C2"/>
    <w:rsid w:val="007C3841"/>
    <w:rsid w:val="007C53C6"/>
    <w:rsid w:val="007E1545"/>
    <w:rsid w:val="007F2D70"/>
    <w:rsid w:val="00805628"/>
    <w:rsid w:val="00810C40"/>
    <w:rsid w:val="008267AF"/>
    <w:rsid w:val="008524BF"/>
    <w:rsid w:val="00854644"/>
    <w:rsid w:val="00867D58"/>
    <w:rsid w:val="00875969"/>
    <w:rsid w:val="008869EC"/>
    <w:rsid w:val="008952E2"/>
    <w:rsid w:val="008B3A39"/>
    <w:rsid w:val="008B441F"/>
    <w:rsid w:val="008B78CD"/>
    <w:rsid w:val="008D4F7A"/>
    <w:rsid w:val="008E1A57"/>
    <w:rsid w:val="00913DCF"/>
    <w:rsid w:val="00915E9F"/>
    <w:rsid w:val="00922769"/>
    <w:rsid w:val="009236B4"/>
    <w:rsid w:val="00930E18"/>
    <w:rsid w:val="00950949"/>
    <w:rsid w:val="00951AAD"/>
    <w:rsid w:val="00954BE5"/>
    <w:rsid w:val="0095526B"/>
    <w:rsid w:val="009718F0"/>
    <w:rsid w:val="0097294E"/>
    <w:rsid w:val="00974D7D"/>
    <w:rsid w:val="00975D8A"/>
    <w:rsid w:val="00987AF8"/>
    <w:rsid w:val="009943E0"/>
    <w:rsid w:val="009976E8"/>
    <w:rsid w:val="009A282C"/>
    <w:rsid w:val="009A6F4F"/>
    <w:rsid w:val="009B1556"/>
    <w:rsid w:val="009B6EF7"/>
    <w:rsid w:val="00A01089"/>
    <w:rsid w:val="00A03A9A"/>
    <w:rsid w:val="00A10AC0"/>
    <w:rsid w:val="00A13771"/>
    <w:rsid w:val="00A27F0F"/>
    <w:rsid w:val="00A32110"/>
    <w:rsid w:val="00A323E2"/>
    <w:rsid w:val="00A32785"/>
    <w:rsid w:val="00A34CC0"/>
    <w:rsid w:val="00A40200"/>
    <w:rsid w:val="00A4513B"/>
    <w:rsid w:val="00A46E9C"/>
    <w:rsid w:val="00A541D0"/>
    <w:rsid w:val="00A71A49"/>
    <w:rsid w:val="00A875B4"/>
    <w:rsid w:val="00A87C5F"/>
    <w:rsid w:val="00A96D53"/>
    <w:rsid w:val="00AA2FB3"/>
    <w:rsid w:val="00AA67B8"/>
    <w:rsid w:val="00AB27E8"/>
    <w:rsid w:val="00AC1B4C"/>
    <w:rsid w:val="00AC3755"/>
    <w:rsid w:val="00AD356F"/>
    <w:rsid w:val="00B20AAC"/>
    <w:rsid w:val="00B30B7D"/>
    <w:rsid w:val="00B41FCA"/>
    <w:rsid w:val="00B457C1"/>
    <w:rsid w:val="00B50BC6"/>
    <w:rsid w:val="00B6478C"/>
    <w:rsid w:val="00B70AB6"/>
    <w:rsid w:val="00B74848"/>
    <w:rsid w:val="00B84CE2"/>
    <w:rsid w:val="00B97DF6"/>
    <w:rsid w:val="00B97EC4"/>
    <w:rsid w:val="00BA3839"/>
    <w:rsid w:val="00BA4D07"/>
    <w:rsid w:val="00BB0831"/>
    <w:rsid w:val="00BB175B"/>
    <w:rsid w:val="00BB5964"/>
    <w:rsid w:val="00BC023C"/>
    <w:rsid w:val="00BC36E2"/>
    <w:rsid w:val="00BD391E"/>
    <w:rsid w:val="00BE618C"/>
    <w:rsid w:val="00BF2727"/>
    <w:rsid w:val="00BF2FFE"/>
    <w:rsid w:val="00C00297"/>
    <w:rsid w:val="00C2225C"/>
    <w:rsid w:val="00C32366"/>
    <w:rsid w:val="00C377A9"/>
    <w:rsid w:val="00C42B5C"/>
    <w:rsid w:val="00C514E5"/>
    <w:rsid w:val="00C85FA6"/>
    <w:rsid w:val="00C90716"/>
    <w:rsid w:val="00CA0124"/>
    <w:rsid w:val="00CA6181"/>
    <w:rsid w:val="00CB1881"/>
    <w:rsid w:val="00CB4056"/>
    <w:rsid w:val="00CB6030"/>
    <w:rsid w:val="00CB71EE"/>
    <w:rsid w:val="00CC04A7"/>
    <w:rsid w:val="00CD1547"/>
    <w:rsid w:val="00CD6569"/>
    <w:rsid w:val="00CD7B80"/>
    <w:rsid w:val="00CF0AF7"/>
    <w:rsid w:val="00D04864"/>
    <w:rsid w:val="00D17F80"/>
    <w:rsid w:val="00D203EC"/>
    <w:rsid w:val="00D26689"/>
    <w:rsid w:val="00D3585F"/>
    <w:rsid w:val="00D62930"/>
    <w:rsid w:val="00D73BF7"/>
    <w:rsid w:val="00D77716"/>
    <w:rsid w:val="00D81665"/>
    <w:rsid w:val="00DB306E"/>
    <w:rsid w:val="00DC4F5A"/>
    <w:rsid w:val="00DE3DE5"/>
    <w:rsid w:val="00DE44CC"/>
    <w:rsid w:val="00DE6B13"/>
    <w:rsid w:val="00DF71B2"/>
    <w:rsid w:val="00E12888"/>
    <w:rsid w:val="00E1416D"/>
    <w:rsid w:val="00E15B99"/>
    <w:rsid w:val="00E554B8"/>
    <w:rsid w:val="00E707FB"/>
    <w:rsid w:val="00E7106C"/>
    <w:rsid w:val="00E71540"/>
    <w:rsid w:val="00E8173E"/>
    <w:rsid w:val="00E83B6F"/>
    <w:rsid w:val="00E94FA8"/>
    <w:rsid w:val="00EA6106"/>
    <w:rsid w:val="00EA7306"/>
    <w:rsid w:val="00EB344B"/>
    <w:rsid w:val="00EB5F4E"/>
    <w:rsid w:val="00F0498C"/>
    <w:rsid w:val="00F2795F"/>
    <w:rsid w:val="00F363FB"/>
    <w:rsid w:val="00F522A5"/>
    <w:rsid w:val="00F740A0"/>
    <w:rsid w:val="00F90C75"/>
    <w:rsid w:val="00FB1F53"/>
    <w:rsid w:val="00FB7BBD"/>
    <w:rsid w:val="00FD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FD076"/>
  <w15:chartTrackingRefBased/>
  <w15:docId w15:val="{D33D913F-8B4F-44B8-95AF-6E273F4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A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A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A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A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A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A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A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A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A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A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A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A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A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A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A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A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A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A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A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A5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E1A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A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A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A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A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A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84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517CC0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17CC0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17CC0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7CC0"/>
    <w:rPr>
      <w:rFonts w:ascii="Aptos" w:hAnsi="Aptos"/>
      <w:noProof/>
      <w:lang w:val="en-US"/>
    </w:rPr>
  </w:style>
  <w:style w:type="paragraph" w:customStyle="1" w:styleId="PSETitle">
    <w:name w:val="PSE_Title"/>
    <w:basedOn w:val="Normal"/>
    <w:next w:val="PSEAuthorList"/>
    <w:link w:val="PSETitleChar"/>
    <w:qFormat/>
    <w:rsid w:val="001F4997"/>
    <w:pPr>
      <w:suppressAutoHyphens/>
      <w:autoSpaceDE w:val="0"/>
      <w:autoSpaceDN w:val="0"/>
      <w:adjustRightInd w:val="0"/>
      <w:spacing w:before="120" w:after="0" w:line="264" w:lineRule="auto"/>
    </w:pPr>
    <w:rPr>
      <w:rFonts w:ascii="Inter" w:hAnsi="Inter" w:cs="Cormorant Medium"/>
      <w:color w:val="000000"/>
      <w:kern w:val="0"/>
      <w:sz w:val="36"/>
      <w:szCs w:val="40"/>
      <w:lang w:val="en-CA"/>
      <w14:ligatures w14:val="none"/>
      <w14:numForm w14:val="lining"/>
    </w:rPr>
  </w:style>
  <w:style w:type="paragraph" w:customStyle="1" w:styleId="PSEAuthorAffiliation">
    <w:name w:val="PSE_AuthorAffiliation"/>
    <w:basedOn w:val="Normal"/>
    <w:qFormat/>
    <w:rsid w:val="001F4997"/>
    <w:pPr>
      <w:autoSpaceDE w:val="0"/>
      <w:autoSpaceDN w:val="0"/>
      <w:adjustRightInd w:val="0"/>
      <w:spacing w:before="120" w:after="0" w:line="264" w:lineRule="auto"/>
      <w:contextualSpacing/>
    </w:pPr>
    <w:rPr>
      <w:rFonts w:ascii="Inter" w:hAnsi="Inter" w:cs="Cormorant Medium"/>
      <w:color w:val="000000"/>
      <w:kern w:val="0"/>
      <w:sz w:val="16"/>
      <w:szCs w:val="18"/>
      <w:lang w:val="en-CA"/>
      <w14:ligatures w14:val="none"/>
      <w14:numForm w14:val="lining"/>
    </w:rPr>
  </w:style>
  <w:style w:type="character" w:customStyle="1" w:styleId="PSETitleChar">
    <w:name w:val="PSE_Title Char"/>
    <w:basedOn w:val="DefaultParagraphFont"/>
    <w:link w:val="PSETitle"/>
    <w:rsid w:val="001F4997"/>
    <w:rPr>
      <w:rFonts w:ascii="Inter" w:hAnsi="Inter" w:cs="Cormorant Medium"/>
      <w:color w:val="000000"/>
      <w:kern w:val="0"/>
      <w:sz w:val="36"/>
      <w:szCs w:val="40"/>
      <w:lang w:val="en-CA"/>
      <w14:ligatures w14:val="none"/>
      <w14:numForm w14:val="lining"/>
    </w:rPr>
  </w:style>
  <w:style w:type="paragraph" w:customStyle="1" w:styleId="PSEAuthorList">
    <w:name w:val="PSE_AuthorList"/>
    <w:basedOn w:val="PSETitle"/>
    <w:qFormat/>
    <w:rsid w:val="001F4997"/>
    <w:pPr>
      <w:spacing w:before="240"/>
    </w:pPr>
    <w:rPr>
      <w:b/>
      <w:color w:val="00509E"/>
      <w:sz w:val="20"/>
      <w:szCs w:val="20"/>
    </w:rPr>
  </w:style>
  <w:style w:type="character" w:styleId="Strong">
    <w:name w:val="Strong"/>
    <w:basedOn w:val="DefaultParagraphFont"/>
    <w:uiPriority w:val="22"/>
    <w:qFormat/>
    <w:rsid w:val="00EA730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9770A"/>
    <w:rPr>
      <w:color w:val="96607D" w:themeColor="followedHyperlink"/>
      <w:u w:val="single"/>
    </w:rPr>
  </w:style>
  <w:style w:type="paragraph" w:customStyle="1" w:styleId="PSEHead4">
    <w:name w:val="PSE_Head4"/>
    <w:basedOn w:val="Normal"/>
    <w:qFormat/>
    <w:rsid w:val="00135DBB"/>
    <w:pPr>
      <w:suppressAutoHyphens/>
      <w:spacing w:before="120" w:after="40" w:line="264" w:lineRule="auto"/>
    </w:pPr>
    <w:rPr>
      <w:rFonts w:ascii="Inter" w:hAnsi="Inter"/>
      <w:bCs/>
      <w:color w:val="00509E"/>
      <w:kern w:val="0"/>
      <w:sz w:val="20"/>
      <w:lang w:val="en-CA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n.shah@imperial.ac.u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NORHUDA BINTI ABDUL MANAF</dc:creator>
  <cp:keywords/>
  <dc:description/>
  <cp:lastModifiedBy>NORHUDA BINTI ABDUL MANAF</cp:lastModifiedBy>
  <cp:revision>8</cp:revision>
  <dcterms:created xsi:type="dcterms:W3CDTF">2026-02-01T11:36:00Z</dcterms:created>
  <dcterms:modified xsi:type="dcterms:W3CDTF">2026-02-01T16:19:00Z</dcterms:modified>
</cp:coreProperties>
</file>